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985F2D" w14:paraId="12DCCC9B" w14:textId="77777777">
        <w:trPr>
          <w:trHeight w:val="1813"/>
        </w:trPr>
        <w:tc>
          <w:tcPr>
            <w:tcW w:w="9243" w:type="dxa"/>
            <w:tcBorders>
              <w:top w:val="dotted" w:sz="12" w:space="0" w:color="262626" w:themeColor="text1" w:themeTint="D9"/>
            </w:tcBorders>
          </w:tcPr>
          <w:p w14:paraId="61550688" w14:textId="77777777" w:rsidR="00985F2D" w:rsidRDefault="00EC0B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Dilema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Sanksi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Swiss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Merespon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Krisis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Ukraina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 xml:space="preserve"> </w:t>
            </w:r>
          </w:p>
          <w:p w14:paraId="15E879F5" w14:textId="77777777" w:rsidR="00985F2D" w:rsidRDefault="00EC0B1E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60"/>
                <w:szCs w:val="60"/>
              </w:rPr>
              <w:t>(2014-2020)</w:t>
            </w:r>
          </w:p>
          <w:p w14:paraId="129B6AB9" w14:textId="77777777" w:rsidR="00985F2D" w:rsidRDefault="00985F2D">
            <w:pPr>
              <w:pStyle w:val="Correspondencedetails"/>
              <w:spacing w:before="0" w:line="240" w:lineRule="auto"/>
              <w:rPr>
                <w:b/>
                <w:lang w:val="id-ID"/>
              </w:rPr>
            </w:pPr>
          </w:p>
          <w:p w14:paraId="6F59EFF4" w14:textId="77777777" w:rsidR="00985F2D" w:rsidRDefault="00EC0B1E">
            <w:pPr>
              <w:pStyle w:val="Correspondencedetails"/>
              <w:spacing w:before="0" w:line="240" w:lineRule="auto"/>
              <w:rPr>
                <w:b/>
                <w:lang w:val="id-ID"/>
              </w:rPr>
            </w:pPr>
            <w:r>
              <w:rPr>
                <w:b/>
              </w:rPr>
              <w:t>Muhammad Fachrie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  <w:lang w:val="id-ID"/>
              </w:rPr>
              <w:t>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Arif</w:t>
            </w:r>
            <w:proofErr w:type="spellEnd"/>
            <w:r>
              <w:rPr>
                <w:b/>
              </w:rPr>
              <w:t xml:space="preserve"> Wicaksa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  <w:lang w:val="id-ID"/>
              </w:rPr>
              <w:t>,</w:t>
            </w:r>
            <w:r>
              <w:rPr>
                <w:b/>
              </w:rPr>
              <w:t xml:space="preserve"> </w:t>
            </w:r>
          </w:p>
          <w:p w14:paraId="68575F0C" w14:textId="77777777" w:rsidR="00985F2D" w:rsidRDefault="00EC0B1E">
            <w:pPr>
              <w:pStyle w:val="Correspondencedetails"/>
              <w:spacing w:before="0" w:line="240" w:lineRule="auto"/>
              <w:rPr>
                <w:b/>
                <w:lang w:val="id-ID"/>
              </w:rPr>
            </w:pPr>
            <w:r>
              <w:rPr>
                <w:vertAlign w:val="superscript"/>
              </w:rPr>
              <w:t>1</w:t>
            </w:r>
            <w:r>
              <w:t xml:space="preserve">Program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,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Sosial dan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>, Universitas Jakarta (Fachrie.muhammad@mail.ugm.ac.id)</w:t>
            </w:r>
          </w:p>
          <w:p w14:paraId="7AE62F7D" w14:textId="77777777" w:rsidR="00985F2D" w:rsidRDefault="00EC0B1E">
            <w:pPr>
              <w:pStyle w:val="Correspondencedetails"/>
              <w:spacing w:before="0" w:line="240" w:lineRule="auto"/>
              <w:rPr>
                <w:lang w:val="id-ID"/>
              </w:rPr>
            </w:pPr>
            <w:r>
              <w:rPr>
                <w:vertAlign w:val="superscript"/>
              </w:rPr>
              <w:t>2</w:t>
            </w:r>
            <w:r>
              <w:t xml:space="preserve">Program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Internasional</w:t>
            </w:r>
            <w:proofErr w:type="spellEnd"/>
            <w:r>
              <w:t xml:space="preserve">,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Sosial dan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 xml:space="preserve">, Universitas </w:t>
            </w:r>
            <w:proofErr w:type="spellStart"/>
            <w:r>
              <w:t>Mulawarman</w:t>
            </w:r>
            <w:proofErr w:type="spellEnd"/>
            <w:r>
              <w:t xml:space="preserve"> (arif.wicaksa@fisip.unmul.ac.id)</w:t>
            </w:r>
          </w:p>
          <w:p w14:paraId="6BB8D055" w14:textId="77777777" w:rsidR="00985F2D" w:rsidRDefault="00EC0B1E">
            <w:pPr>
              <w:pStyle w:val="Correspondencedetails"/>
              <w:spacing w:before="0" w:after="200" w:line="240" w:lineRule="auto"/>
              <w:rPr>
                <w:color w:val="FF0000"/>
              </w:rPr>
            </w:pPr>
            <w:r>
              <w:rPr>
                <w:color w:val="FF0000"/>
                <w:lang w:val="id-ID"/>
              </w:rPr>
              <w:t>S</w:t>
            </w:r>
            <w:proofErr w:type="spellStart"/>
            <w:r>
              <w:rPr>
                <w:color w:val="FF0000"/>
              </w:rPr>
              <w:t>ubmitted</w:t>
            </w:r>
            <w:proofErr w:type="spellEnd"/>
            <w:r>
              <w:rPr>
                <w:color w:val="FF0000"/>
              </w:rPr>
              <w:t>: September 6</w:t>
            </w:r>
            <w:r>
              <w:rPr>
                <w:color w:val="FF0000"/>
                <w:vertAlign w:val="superscript"/>
              </w:rPr>
              <w:t>th</w:t>
            </w:r>
            <w:r>
              <w:rPr>
                <w:color w:val="FF0000"/>
              </w:rPr>
              <w:t xml:space="preserve"> 2021; Accepted October 13</w:t>
            </w:r>
            <w:r>
              <w:rPr>
                <w:color w:val="FF0000"/>
                <w:vertAlign w:val="superscript"/>
              </w:rPr>
              <w:t>th</w:t>
            </w:r>
            <w:r>
              <w:rPr>
                <w:color w:val="FF0000"/>
              </w:rPr>
              <w:t xml:space="preserve"> 2021</w:t>
            </w:r>
          </w:p>
          <w:p w14:paraId="2C1D4BE2" w14:textId="77777777" w:rsidR="00985F2D" w:rsidRDefault="00985F2D">
            <w:pPr>
              <w:pStyle w:val="Correspondencedetails"/>
              <w:spacing w:before="0" w:after="200" w:line="240" w:lineRule="auto"/>
              <w:rPr>
                <w:color w:val="FF0000"/>
                <w:lang w:val="id-ID"/>
              </w:rPr>
            </w:pPr>
          </w:p>
          <w:p w14:paraId="7AF4F271" w14:textId="77777777" w:rsidR="00985F2D" w:rsidRDefault="00EC0B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ABSTRACT</w:t>
            </w:r>
          </w:p>
          <w:p w14:paraId="2205D4FC" w14:textId="77777777" w:rsidR="00985F2D" w:rsidRDefault="00EC0B1E">
            <w:pPr>
              <w:pStyle w:val="Correspondencedetails"/>
              <w:spacing w:before="0" w:line="240" w:lineRule="auto"/>
              <w:jc w:val="both"/>
              <w:rPr>
                <w:i/>
                <w:iCs/>
                <w:lang w:val="id-ID"/>
              </w:rPr>
            </w:pPr>
            <w:r>
              <w:rPr>
                <w:i/>
                <w:color w:val="000000" w:themeColor="text1"/>
              </w:rPr>
              <w:t xml:space="preserve">This research </w:t>
            </w:r>
            <w:proofErr w:type="spellStart"/>
            <w:r>
              <w:rPr>
                <w:i/>
                <w:color w:val="000000" w:themeColor="text1"/>
              </w:rPr>
              <w:t>analyzes</w:t>
            </w:r>
            <w:proofErr w:type="spellEnd"/>
            <w:r>
              <w:rPr>
                <w:i/>
                <w:color w:val="000000" w:themeColor="text1"/>
              </w:rPr>
              <w:t xml:space="preserve"> how Switzerland faces </w:t>
            </w:r>
            <w:proofErr w:type="spellStart"/>
            <w:r>
              <w:rPr>
                <w:i/>
                <w:color w:val="000000" w:themeColor="text1"/>
              </w:rPr>
              <w:t>dillematic</w:t>
            </w:r>
            <w:proofErr w:type="spellEnd"/>
            <w:r>
              <w:rPr>
                <w:i/>
                <w:color w:val="000000" w:themeColor="text1"/>
              </w:rPr>
              <w:t xml:space="preserve"> options in responding to the European Union Sanctions towards Russia in the crisis of Ukraine. Switzerland faces </w:t>
            </w:r>
            <w:proofErr w:type="spellStart"/>
            <w:r>
              <w:rPr>
                <w:i/>
                <w:color w:val="000000" w:themeColor="text1"/>
              </w:rPr>
              <w:t>dillematic</w:t>
            </w:r>
            <w:proofErr w:type="spellEnd"/>
            <w:r>
              <w:rPr>
                <w:i/>
                <w:color w:val="000000" w:themeColor="text1"/>
              </w:rPr>
              <w:t xml:space="preserve"> options, because it has good political and economic European Union. In this research, journals, books and reports are collected and used as data and theory in order to </w:t>
            </w:r>
            <w:proofErr w:type="spellStart"/>
            <w:r>
              <w:rPr>
                <w:i/>
                <w:color w:val="000000" w:themeColor="text1"/>
              </w:rPr>
              <w:t>analyze</w:t>
            </w:r>
            <w:proofErr w:type="spellEnd"/>
            <w:r>
              <w:rPr>
                <w:i/>
                <w:color w:val="000000" w:themeColor="text1"/>
              </w:rPr>
              <w:t xml:space="preserve"> the problem. Eventually, this research found that Switzerland decides to not directly relations with the European Union (EU) and Russia. In this study, the qualitative method is used to </w:t>
            </w:r>
            <w:proofErr w:type="spellStart"/>
            <w:r>
              <w:rPr>
                <w:i/>
                <w:color w:val="000000" w:themeColor="text1"/>
              </w:rPr>
              <w:t>analyze</w:t>
            </w:r>
            <w:proofErr w:type="spellEnd"/>
            <w:r>
              <w:rPr>
                <w:i/>
                <w:color w:val="000000" w:themeColor="text1"/>
              </w:rPr>
              <w:t xml:space="preserve"> the attitudes and </w:t>
            </w:r>
            <w:proofErr w:type="spellStart"/>
            <w:r>
              <w:rPr>
                <w:i/>
                <w:color w:val="000000" w:themeColor="text1"/>
              </w:rPr>
              <w:t>behavior</w:t>
            </w:r>
            <w:proofErr w:type="spellEnd"/>
            <w:r>
              <w:rPr>
                <w:i/>
                <w:color w:val="000000" w:themeColor="text1"/>
              </w:rPr>
              <w:t xml:space="preserve"> of Switzerland as a country in considering its national interests. Neoliberalism is used as a framework in </w:t>
            </w:r>
            <w:proofErr w:type="spellStart"/>
            <w:r>
              <w:rPr>
                <w:i/>
                <w:color w:val="000000" w:themeColor="text1"/>
              </w:rPr>
              <w:t>analyzing</w:t>
            </w:r>
            <w:proofErr w:type="spellEnd"/>
            <w:r>
              <w:rPr>
                <w:i/>
                <w:color w:val="000000" w:themeColor="text1"/>
              </w:rPr>
              <w:t xml:space="preserve"> the attitude and </w:t>
            </w:r>
            <w:proofErr w:type="spellStart"/>
            <w:r>
              <w:rPr>
                <w:i/>
                <w:color w:val="000000" w:themeColor="text1"/>
              </w:rPr>
              <w:t>behavior</w:t>
            </w:r>
            <w:proofErr w:type="spellEnd"/>
            <w:r>
              <w:rPr>
                <w:i/>
                <w:color w:val="000000" w:themeColor="text1"/>
              </w:rPr>
              <w:t xml:space="preserve"> of </w:t>
            </w:r>
            <w:proofErr w:type="spellStart"/>
            <w:r>
              <w:rPr>
                <w:i/>
                <w:color w:val="000000" w:themeColor="text1"/>
              </w:rPr>
              <w:t>Swisss</w:t>
            </w:r>
            <w:proofErr w:type="spellEnd"/>
            <w:r>
              <w:rPr>
                <w:i/>
                <w:color w:val="000000" w:themeColor="text1"/>
              </w:rPr>
              <w:t xml:space="preserve"> in imposing sanctions towards Russia as a </w:t>
            </w:r>
            <w:proofErr w:type="spellStart"/>
            <w:r>
              <w:rPr>
                <w:i/>
                <w:color w:val="000000" w:themeColor="text1"/>
              </w:rPr>
              <w:t>reponse</w:t>
            </w:r>
            <w:proofErr w:type="spellEnd"/>
            <w:r>
              <w:rPr>
                <w:i/>
                <w:color w:val="000000" w:themeColor="text1"/>
              </w:rPr>
              <w:t xml:space="preserve"> of its national interest, because this country considers non-state actors in decision making process in relations between Switzerland and European Union. Finally, </w:t>
            </w:r>
            <w:r>
              <w:rPr>
                <w:i/>
                <w:color w:val="000000" w:themeColor="text1"/>
                <w:lang w:val="id-ID"/>
              </w:rPr>
              <w:t>this research found</w:t>
            </w:r>
            <w:r>
              <w:rPr>
                <w:i/>
                <w:color w:val="000000" w:themeColor="text1"/>
              </w:rPr>
              <w:t xml:space="preserve"> that Switzerland decide</w:t>
            </w:r>
            <w:r>
              <w:rPr>
                <w:i/>
                <w:color w:val="000000" w:themeColor="text1"/>
                <w:lang w:val="id-ID"/>
              </w:rPr>
              <w:t>s</w:t>
            </w:r>
            <w:r>
              <w:rPr>
                <w:i/>
                <w:color w:val="000000" w:themeColor="text1"/>
              </w:rPr>
              <w:t xml:space="preserve"> not to unequivocally support EU sanctions against Russia and </w:t>
            </w:r>
            <w:r>
              <w:rPr>
                <w:i/>
                <w:color w:val="000000" w:themeColor="text1"/>
                <w:lang w:val="id-ID"/>
              </w:rPr>
              <w:t xml:space="preserve">choises </w:t>
            </w:r>
            <w:r>
              <w:rPr>
                <w:i/>
                <w:color w:val="000000" w:themeColor="text1"/>
              </w:rPr>
              <w:t>for pragmatic</w:t>
            </w:r>
            <w:r>
              <w:rPr>
                <w:i/>
                <w:color w:val="000000" w:themeColor="text1"/>
                <w:lang w:val="id-ID"/>
              </w:rPr>
              <w:t xml:space="preserve"> behaviors.</w:t>
            </w:r>
          </w:p>
          <w:p w14:paraId="54C88BCE" w14:textId="77777777" w:rsidR="00985F2D" w:rsidRDefault="00EC0B1E">
            <w:pPr>
              <w:pStyle w:val="Correspondencedetails"/>
              <w:spacing w:before="0" w:line="240" w:lineRule="auto"/>
            </w:pPr>
            <w:r>
              <w:rPr>
                <w:i/>
                <w:iCs/>
              </w:rPr>
              <w:t>Keywords</w:t>
            </w:r>
            <w:r>
              <w:rPr>
                <w:b/>
                <w:i/>
                <w:iCs/>
              </w:rPr>
              <w:t xml:space="preserve">: </w:t>
            </w:r>
            <w:r>
              <w:rPr>
                <w:i/>
                <w:color w:val="000000" w:themeColor="text1"/>
              </w:rPr>
              <w:t>Switzerland, Russia, European Union, Game Theory, Ukraine, Crisis</w:t>
            </w:r>
          </w:p>
          <w:p w14:paraId="2CA849E2" w14:textId="77777777" w:rsidR="00985F2D" w:rsidRDefault="00985F2D">
            <w:pPr>
              <w:pStyle w:val="Correspondencedetails"/>
              <w:spacing w:before="0" w:line="240" w:lineRule="auto"/>
              <w:rPr>
                <w:lang w:val="id-ID"/>
              </w:rPr>
            </w:pPr>
          </w:p>
          <w:p w14:paraId="4F273A18" w14:textId="77777777" w:rsidR="00985F2D" w:rsidRDefault="00EC0B1E">
            <w:pPr>
              <w:pStyle w:val="Correspondencedetails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ABSTRAK </w:t>
            </w:r>
          </w:p>
          <w:p w14:paraId="2EEC8023" w14:textId="77777777" w:rsidR="00985F2D" w:rsidRDefault="00EC0B1E">
            <w:pPr>
              <w:pStyle w:val="Correspondencedetails"/>
              <w:spacing w:before="0" w:line="240" w:lineRule="auto"/>
              <w:jc w:val="both"/>
            </w:pP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Swiss </w:t>
            </w:r>
            <w:proofErr w:type="spellStart"/>
            <w:r>
              <w:t>menghadapi</w:t>
            </w:r>
            <w:proofErr w:type="spellEnd"/>
            <w:r>
              <w:t xml:space="preserve"> </w:t>
            </w:r>
            <w:proofErr w:type="spellStart"/>
            <w:r>
              <w:t>opsi</w:t>
            </w:r>
            <w:proofErr w:type="spellEnd"/>
            <w:r>
              <w:t xml:space="preserve"> </w:t>
            </w:r>
            <w:proofErr w:type="spellStart"/>
            <w:r>
              <w:t>dilematis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menanggapi</w:t>
            </w:r>
            <w:proofErr w:type="spellEnd"/>
            <w:r>
              <w:t xml:space="preserve"> </w:t>
            </w:r>
            <w:proofErr w:type="spellStart"/>
            <w:r>
              <w:t>Sanksi</w:t>
            </w:r>
            <w:proofErr w:type="spellEnd"/>
            <w:r>
              <w:t xml:space="preserve"> Uni </w:t>
            </w:r>
            <w:proofErr w:type="spellStart"/>
            <w:r>
              <w:t>Eropa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Rusia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krisis</w:t>
            </w:r>
            <w:proofErr w:type="spellEnd"/>
            <w:r>
              <w:t xml:space="preserve"> </w:t>
            </w:r>
            <w:proofErr w:type="spellStart"/>
            <w:r>
              <w:t>Ukraina</w:t>
            </w:r>
            <w:proofErr w:type="spellEnd"/>
            <w:r>
              <w:t xml:space="preserve">. Swiss </w:t>
            </w:r>
            <w:proofErr w:type="spellStart"/>
            <w:r>
              <w:t>menghadapi</w:t>
            </w:r>
            <w:proofErr w:type="spellEnd"/>
            <w:r>
              <w:t xml:space="preserve"> </w:t>
            </w:r>
            <w:proofErr w:type="spellStart"/>
            <w:r>
              <w:t>opsi</w:t>
            </w:r>
            <w:proofErr w:type="spellEnd"/>
            <w:r>
              <w:t xml:space="preserve"> </w:t>
            </w:r>
            <w:proofErr w:type="spellStart"/>
            <w:r>
              <w:t>dilematis</w:t>
            </w:r>
            <w:proofErr w:type="spellEnd"/>
            <w:r>
              <w:t xml:space="preserve">,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memiliki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  <w:r>
              <w:t xml:space="preserve"> dan </w:t>
            </w:r>
            <w:proofErr w:type="spellStart"/>
            <w:r>
              <w:t>ekonomi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Uni </w:t>
            </w:r>
            <w:proofErr w:type="spellStart"/>
            <w:r>
              <w:t>Eropa</w:t>
            </w:r>
            <w:proofErr w:type="spellEnd"/>
            <w:r>
              <w:t xml:space="preserve"> (UE) dan </w:t>
            </w:r>
            <w:proofErr w:type="spellStart"/>
            <w:r>
              <w:t>Rusia</w:t>
            </w:r>
            <w:proofErr w:type="spellEnd"/>
            <w:r>
              <w:t xml:space="preserve">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,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kualitatif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 dan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Swisss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negara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mempertimbangkan</w:t>
            </w:r>
            <w:proofErr w:type="spellEnd"/>
            <w:r>
              <w:t xml:space="preserve"> </w:t>
            </w:r>
            <w:proofErr w:type="spellStart"/>
            <w:r>
              <w:t>kepentingan</w:t>
            </w:r>
            <w:proofErr w:type="spellEnd"/>
            <w:r>
              <w:t xml:space="preserve"> </w:t>
            </w:r>
            <w:proofErr w:type="spellStart"/>
            <w:r>
              <w:t>nasionalnya</w:t>
            </w:r>
            <w:proofErr w:type="spellEnd"/>
            <w:r>
              <w:t xml:space="preserve">. </w:t>
            </w:r>
            <w:proofErr w:type="spellStart"/>
            <w:r>
              <w:t>Neoliberalisme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kerangka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 dan </w:t>
            </w:r>
            <w:proofErr w:type="spellStart"/>
            <w:r>
              <w:t>perilaku</w:t>
            </w:r>
            <w:proofErr w:type="spellEnd"/>
            <w:r>
              <w:t xml:space="preserve"> Swiss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menjatuhkan</w:t>
            </w:r>
            <w:proofErr w:type="spellEnd"/>
            <w:r>
              <w:t xml:space="preserve"> </w:t>
            </w:r>
            <w:proofErr w:type="spellStart"/>
            <w:r>
              <w:t>sanksi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Rusia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tanggapan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kepentingan</w:t>
            </w:r>
            <w:proofErr w:type="spellEnd"/>
            <w:r>
              <w:t xml:space="preserve"> </w:t>
            </w:r>
            <w:proofErr w:type="spellStart"/>
            <w:r>
              <w:t>nasionalnya</w:t>
            </w:r>
            <w:proofErr w:type="spellEnd"/>
            <w:r>
              <w:t xml:space="preserve">, </w:t>
            </w:r>
            <w:proofErr w:type="spellStart"/>
            <w:r>
              <w:t>karena</w:t>
            </w:r>
            <w:proofErr w:type="spellEnd"/>
            <w:r>
              <w:t xml:space="preserve"> negara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mempertimbangkan</w:t>
            </w:r>
            <w:proofErr w:type="spellEnd"/>
            <w:r>
              <w:t xml:space="preserve"> </w:t>
            </w:r>
            <w:proofErr w:type="spellStart"/>
            <w:r>
              <w:t>aktor</w:t>
            </w:r>
            <w:proofErr w:type="spellEnd"/>
            <w:r>
              <w:t xml:space="preserve"> non-negara </w:t>
            </w:r>
            <w:proofErr w:type="spellStart"/>
            <w:r>
              <w:t>dalam</w:t>
            </w:r>
            <w:proofErr w:type="spellEnd"/>
            <w:r>
              <w:t xml:space="preserve"> proses </w:t>
            </w:r>
            <w:proofErr w:type="spellStart"/>
            <w:r>
              <w:t>pengambilan</w:t>
            </w:r>
            <w:proofErr w:type="spellEnd"/>
            <w:r>
              <w:t xml:space="preserve"> </w:t>
            </w:r>
            <w:proofErr w:type="spellStart"/>
            <w:r>
              <w:t>keputusan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Swiss dan Uni </w:t>
            </w:r>
            <w:proofErr w:type="spellStart"/>
            <w:r>
              <w:t>Eropa</w:t>
            </w:r>
            <w:proofErr w:type="spellEnd"/>
            <w:r>
              <w:t xml:space="preserve">.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, </w:t>
            </w:r>
            <w:proofErr w:type="spellStart"/>
            <w:r>
              <w:t>jurnal</w:t>
            </w:r>
            <w:proofErr w:type="spellEnd"/>
            <w:r>
              <w:t xml:space="preserve">, </w:t>
            </w:r>
            <w:proofErr w:type="spellStart"/>
            <w:r>
              <w:t>buku</w:t>
            </w:r>
            <w:proofErr w:type="spellEnd"/>
            <w:r>
              <w:t xml:space="preserve"> dan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dikumpulkan</w:t>
            </w:r>
            <w:proofErr w:type="spellEnd"/>
            <w:r>
              <w:t xml:space="preserve"> dan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data dan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. </w:t>
            </w:r>
            <w:proofErr w:type="spellStart"/>
            <w:r>
              <w:t>Akhirnya</w:t>
            </w:r>
            <w:proofErr w:type="spellEnd"/>
            <w:r>
              <w:t xml:space="preserve">,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menemukan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Swiss </w:t>
            </w:r>
            <w:proofErr w:type="spellStart"/>
            <w:r>
              <w:t>memutuskan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r>
              <w:rPr>
                <w:lang w:val="id-ID"/>
              </w:rPr>
              <w:t>tegas mendukung sanksi Uni Eropa terhadap Rusia dan memilih bersikap pragmatis.</w:t>
            </w:r>
          </w:p>
          <w:p w14:paraId="41FC9B40" w14:textId="77777777" w:rsidR="00985F2D" w:rsidRDefault="00EC0B1E">
            <w:pPr>
              <w:pStyle w:val="Correspondencedetails"/>
              <w:spacing w:before="0" w:line="240" w:lineRule="auto"/>
              <w:rPr>
                <w:lang w:val="id-ID"/>
              </w:rPr>
            </w:pPr>
            <w:r>
              <w:t xml:space="preserve">Kata </w:t>
            </w:r>
            <w:proofErr w:type="spellStart"/>
            <w:r>
              <w:t>Kunci</w:t>
            </w:r>
            <w:proofErr w:type="spellEnd"/>
            <w:r>
              <w:t xml:space="preserve">:  </w:t>
            </w:r>
            <w:r>
              <w:rPr>
                <w:iCs/>
                <w:color w:val="000000" w:themeColor="text1"/>
              </w:rPr>
              <w:t xml:space="preserve">Swiss, </w:t>
            </w:r>
            <w:proofErr w:type="spellStart"/>
            <w:r>
              <w:rPr>
                <w:iCs/>
                <w:color w:val="000000" w:themeColor="text1"/>
              </w:rPr>
              <w:t>Rusia</w:t>
            </w:r>
            <w:proofErr w:type="spellEnd"/>
            <w:r>
              <w:rPr>
                <w:iCs/>
                <w:color w:val="000000" w:themeColor="text1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</w:rPr>
              <w:t>Teori</w:t>
            </w:r>
            <w:proofErr w:type="spellEnd"/>
            <w:r>
              <w:rPr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</w:rPr>
              <w:t>Permainan</w:t>
            </w:r>
            <w:proofErr w:type="spellEnd"/>
            <w:r>
              <w:rPr>
                <w:iCs/>
                <w:color w:val="000000" w:themeColor="text1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</w:rPr>
              <w:t>Teori</w:t>
            </w:r>
            <w:proofErr w:type="spellEnd"/>
            <w:r>
              <w:rPr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iCs/>
                <w:color w:val="000000" w:themeColor="text1"/>
              </w:rPr>
              <w:t>Permainan</w:t>
            </w:r>
            <w:proofErr w:type="spellEnd"/>
            <w:r>
              <w:rPr>
                <w:iCs/>
                <w:color w:val="000000" w:themeColor="text1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</w:rPr>
              <w:t>Krisis</w:t>
            </w:r>
            <w:proofErr w:type="spellEnd"/>
            <w:r>
              <w:rPr>
                <w:iCs/>
                <w:color w:val="000000" w:themeColor="text1"/>
              </w:rPr>
              <w:t xml:space="preserve">, </w:t>
            </w:r>
            <w:proofErr w:type="spellStart"/>
            <w:r>
              <w:rPr>
                <w:iCs/>
                <w:color w:val="000000" w:themeColor="text1"/>
              </w:rPr>
              <w:t>Ukraina</w:t>
            </w:r>
            <w:proofErr w:type="spellEnd"/>
          </w:p>
        </w:tc>
      </w:tr>
      <w:tr w:rsidR="00985F2D" w14:paraId="53106DAC" w14:textId="77777777">
        <w:trPr>
          <w:trHeight w:val="70"/>
        </w:trPr>
        <w:tc>
          <w:tcPr>
            <w:tcW w:w="9243" w:type="dxa"/>
            <w:tcBorders>
              <w:bottom w:val="thinThickMediumGap" w:sz="24" w:space="0" w:color="262626" w:themeColor="text1" w:themeTint="D9"/>
            </w:tcBorders>
          </w:tcPr>
          <w:p w14:paraId="3BA20E6E" w14:textId="77777777" w:rsidR="00985F2D" w:rsidRDefault="00985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45EA" w14:textId="77777777" w:rsidR="00985F2D" w:rsidRDefault="00985F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22E119" w14:textId="77777777" w:rsidR="00985F2D" w:rsidRDefault="00985F2D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  <w:sectPr w:rsidR="00985F2D" w:rsidSect="00E15D8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39"/>
          <w:pgMar w:top="1440" w:right="1440" w:bottom="1440" w:left="1440" w:header="720" w:footer="720" w:gutter="0"/>
          <w:pgNumType w:start="52"/>
          <w:cols w:space="207"/>
          <w:docGrid w:linePitch="360"/>
        </w:sectPr>
      </w:pPr>
    </w:p>
    <w:p w14:paraId="122253AD" w14:textId="77777777" w:rsidR="00985F2D" w:rsidRDefault="00EC0B1E">
      <w:pPr>
        <w:pStyle w:val="Default"/>
        <w:contextualSpacing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PENDAHULUAN</w:t>
      </w:r>
    </w:p>
    <w:p w14:paraId="49F0D449" w14:textId="77777777" w:rsidR="00985F2D" w:rsidRDefault="00EC0B1E">
      <w:pPr>
        <w:spacing w:before="100" w:beforeAutospacing="1" w:after="100" w:afterAutospacing="1"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dilematis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eskalasi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(BBC, 2014a).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berdaulat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melindungi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ancaman-ancaman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lain.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bilateralnya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eskalasi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perkembangannya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mengeluarkan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berencana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akhirnya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0CD674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2014, Dewan Federal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mengamandemen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“the Ordinance of 2 April 2014”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(The Federal Authorities of The Swiss Confederation, 2014). Dewan Federal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memperluas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meyakinkan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dihindari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2014.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lima bank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otoritas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dimilikinya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Dewan Federal,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barang-barang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mengakui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aneksasi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memandang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28BE321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bertentangan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pemberitaan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News Am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2014,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Presiden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Swiss, Didier Burkhalter,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menekankan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aneksasi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(News.am, 2014).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amandemen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Dewan Federal.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mengindikasikan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mengeluarkan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B952B4D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dilema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pemberitaan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BBC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Amerika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Serikat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tengah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(BBC, 2014b).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mengkalkulasi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kepentingan-kepentingan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dikeluarkan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BBC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kepentingan-kepentingan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dilematis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kepentingan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nasionalnya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mengadopsi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mengadopsi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(BBC, 2014b)</w:t>
      </w:r>
    </w:p>
    <w:p w14:paraId="34AAF94D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berikutnya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2015, Reuters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memberitakan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hitam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orang-orang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organisasi-organisasi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menghindari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(Reuters, 2015).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pelanggaran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negaranya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2ABEAA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bilateral,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(Federal Department of Foreign Affairs FDFA, 2019a).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lama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bilateral.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penandatanganan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Memorandum of Understanding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(MoU)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2007,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Kesepakatan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perioritas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negerinya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Banyak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kepentingan-kepentingan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keanggotaan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PBB, Grup-8, dan Grup-20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mamandang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global. </w:t>
      </w:r>
      <w:bookmarkStart w:id="0" w:name="par_textimage_1"/>
      <w:bookmarkEnd w:id="0"/>
    </w:p>
    <w:p w14:paraId="68E1425E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Penandatanganan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MoU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(Federal Department of Foreign Affairs FDFA, 2019a). 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kerjasama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keadilan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migrasi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ekonomi-ekonomi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urusan-urusan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konsulatasi-konsultasi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perwakilan-perwakilan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kementerian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parlemen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parlemen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“parliamentary friendships groups”.</w:t>
      </w:r>
    </w:p>
    <w:p w14:paraId="24BBFC59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Federal Department of Foreign Affairs FDFA, 2016).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jantung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negara-negara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kebebasan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negara-negara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harmonis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persekutuan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persekutuan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perdagangan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persekutuan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dagang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menduduki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1, 3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orang, 700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kendaraan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23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ribu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gerbong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melintas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Swiss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ACCA0E5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separatis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internasioanl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Amerika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Serikat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separatis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AS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bisnis-bisnis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Ruang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perluasan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kerusuhan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wilayah Donbass.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balasan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negara-negara Barat.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Amerika,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AS,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Norwegia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Australia (Danske Bank Market, 2014).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negara-negara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tentunya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ancaman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4564BA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SWI, Menteri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menginginkan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penghentian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ekspor-ekspor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(SWI, 2021).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bertolak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memperpanjang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pembatasan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perbankan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(European Council, 2021). </w:t>
      </w:r>
    </w:p>
    <w:p w14:paraId="3C363738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bergabung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Kerch Bridge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menghubungkan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(Sputnik News, 2020).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Urusan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Federal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mendaftarkan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entitas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penghilangan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aneksasi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F13EBB" w14:textId="77777777" w:rsidR="00985F2D" w:rsidRDefault="00985F2D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42A7C" w14:textId="7C9F1B43" w:rsidR="00985F2D" w:rsidRDefault="00EC0B1E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Gambar 1: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Linimasa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Prilaku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Ukraina</w:t>
      </w:r>
      <w:proofErr w:type="spellEnd"/>
    </w:p>
    <w:p w14:paraId="188EA979" w14:textId="7EE5E441" w:rsidR="00985F2D" w:rsidRDefault="00EC0B1E" w:rsidP="004A55C1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B4CA9" wp14:editId="547288D3">
                <wp:simplePos x="0" y="0"/>
                <wp:positionH relativeFrom="column">
                  <wp:posOffset>1488440</wp:posOffset>
                </wp:positionH>
                <wp:positionV relativeFrom="paragraph">
                  <wp:posOffset>226695</wp:posOffset>
                </wp:positionV>
                <wp:extent cx="992505" cy="686435"/>
                <wp:effectExtent l="4445" t="4445" r="12700" b="1397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984ED3" w14:textId="77777777" w:rsidR="00985F2D" w:rsidRDefault="00EC0B1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>Dewan Federal Swiss mengumumkan pengakuan sanksi yang dijatuhkan kepada Rusia dan mencegah pengaruhnya terhadap Swiss, namun tidak mengadopsi sanksi Uni Eropa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2EDB4CA9" id="Rounded Rectangle 5" o:spid="_x0000_s1026" style="position:absolute;left:0;text-align:left;margin-left:117.2pt;margin-top:17.85pt;width:78.15pt;height:5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">
                <v:textbox>
                  <w:txbxContent>
                    <w:p w14:paraId="78984ED3" w14:textId="77777777" w:rsidR="00985F2D" w:rsidRDefault="00EC0B1E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9"/>
                          <w:szCs w:val="9"/>
                        </w:rPr>
                        <w:t>Dewan Federal Swiss mengumumkan pengakuan sanksi yang dijatuhkan kepada Rusia dan mencegah pengaruhnya terhadap Swiss, namun tidak mengadopsi sanksi Uni Eropa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0832F1" w14:textId="77777777" w:rsidR="00985F2D" w:rsidRDefault="00EC0B1E">
      <w:pPr>
        <w:spacing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65E610" wp14:editId="0E3797DB">
                <wp:simplePos x="0" y="0"/>
                <wp:positionH relativeFrom="column">
                  <wp:posOffset>1282700</wp:posOffset>
                </wp:positionH>
                <wp:positionV relativeFrom="paragraph">
                  <wp:posOffset>270510</wp:posOffset>
                </wp:positionV>
                <wp:extent cx="90805" cy="90805"/>
                <wp:effectExtent l="4445" t="4445" r="19050" b="1905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21.3pt;height:7.15pt;width:7.15pt;z-index:251672576;mso-width-relative:page;mso-height-relative:page;" fillcolor="#FFFFFF" filled="t" stroked="t" coordsize="21600,21600" o:gfxdata="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KMt94zYAAAACQEAAA8AAAAAAAAAAQAgAAAAOAAA&#10;AGRycy9kb3ducmV2LnhtbFBLAQIUABQAAAAIAIdO4kBJyOSz8gEAAC0EAAAOAAAAAAAAAAEAIAAA&#10;AD0BAABkcnMvZTJvRG9jLnhtbFBLBQYAAAAABgAGAFkBAACh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96E33" wp14:editId="1B955280">
                <wp:simplePos x="0" y="0"/>
                <wp:positionH relativeFrom="column">
                  <wp:posOffset>8255</wp:posOffset>
                </wp:positionH>
                <wp:positionV relativeFrom="paragraph">
                  <wp:posOffset>204470</wp:posOffset>
                </wp:positionV>
                <wp:extent cx="1147445" cy="227965"/>
                <wp:effectExtent l="4445" t="5080" r="10160" b="1460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2293FF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19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Maret 2014</w:t>
                            </w:r>
                          </w:p>
                          <w:p w14:paraId="6E948748" w14:textId="77777777" w:rsidR="00985F2D" w:rsidRDefault="00985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05C96E33" id="Rounded Rectangle 14" o:spid="_x0000_s1027" style="position:absolute;left:0;text-align:left;margin-left:.65pt;margin-top:16.1pt;width:90.35pt;height:17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">
                <v:textbox>
                  <w:txbxContent>
                    <w:p w14:paraId="692293FF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19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Maret 2014</w:t>
                      </w:r>
                    </w:p>
                    <w:p w14:paraId="6E948748" w14:textId="77777777" w:rsidR="00985F2D" w:rsidRDefault="00985F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14:paraId="399712EE" w14:textId="77777777" w:rsidR="00985F2D" w:rsidRDefault="00EC0B1E">
      <w:pPr>
        <w:tabs>
          <w:tab w:val="left" w:pos="3465"/>
        </w:tabs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</w:p>
    <w:p w14:paraId="7115C3F4" w14:textId="77777777" w:rsidR="00F43682" w:rsidRDefault="00F4368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E03F5" w14:textId="7E828ADA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AC646" wp14:editId="48E55A19">
                <wp:simplePos x="0" y="0"/>
                <wp:positionH relativeFrom="column">
                  <wp:posOffset>1488440</wp:posOffset>
                </wp:positionH>
                <wp:positionV relativeFrom="paragraph">
                  <wp:posOffset>234315</wp:posOffset>
                </wp:positionV>
                <wp:extent cx="992505" cy="686435"/>
                <wp:effectExtent l="4445" t="4445" r="12700" b="1397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AAB4AB" w14:textId="77777777" w:rsidR="00985F2D" w:rsidRDefault="00EC0B1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 xml:space="preserve">Swiss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>mempertimbangkan sanksi yang dijatuhkan Uni Eropa dan Amerika Serikat, akan tetapi Swiss juga mempertimbangkan netralitas di tengah tensi antara Rusia dan Ukraina</w:t>
                            </w:r>
                          </w:p>
                          <w:p w14:paraId="65E1DBA3" w14:textId="77777777" w:rsidR="00985F2D" w:rsidRDefault="00985F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4A8AC646" id="Rounded Rectangle 8" o:spid="_x0000_s1028" style="position:absolute;left:0;text-align:left;margin-left:117.2pt;margin-top:18.45pt;width:78.15pt;height:5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">
                <v:textbox>
                  <w:txbxContent>
                    <w:p w14:paraId="2EAAB4AB" w14:textId="77777777" w:rsidR="00985F2D" w:rsidRDefault="00EC0B1E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9"/>
                          <w:szCs w:val="9"/>
                        </w:rPr>
                        <w:t xml:space="preserve">Swiss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9"/>
                          <w:szCs w:val="9"/>
                        </w:rPr>
                        <w:t>mempertimbangkan sanksi yang dijatuhkan Uni Eropa dan Amerika Serikat, akan tetapi Swiss juga mempertimbangkan netralitas di tengah tensi antara Rusia dan Ukraina</w:t>
                      </w:r>
                    </w:p>
                    <w:p w14:paraId="65E1DBA3" w14:textId="77777777" w:rsidR="00985F2D" w:rsidRDefault="00985F2D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BAAC37D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E55CA" wp14:editId="1DEDDEA8">
                <wp:simplePos x="0" y="0"/>
                <wp:positionH relativeFrom="column">
                  <wp:posOffset>1282700</wp:posOffset>
                </wp:positionH>
                <wp:positionV relativeFrom="paragraph">
                  <wp:posOffset>248920</wp:posOffset>
                </wp:positionV>
                <wp:extent cx="90805" cy="90805"/>
                <wp:effectExtent l="4445" t="4445" r="19050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19.6pt;height:7.15pt;width:7.15pt;z-index:251673600;mso-width-relative:page;mso-height-relative:page;" fillcolor="#FFFFFF" filled="t" stroked="t" coordsize="21600,21600" o:gfxdata="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H7ae+/YAAAACQEAAA8AAAAAAAAAAQAgAAAAOAAA&#10;AGRycy9kb3ducmV2LnhtbFBLAQIUABQAAAAIAIdO4kBNZqGN8gEAAC0EAAAOAAAAAAAAAAEAIAAA&#10;AD0BAABkcnMvZTJvRG9jLnhtbFBLBQYAAAAABgAGAFkBAACh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39651" wp14:editId="582A7F9C">
                <wp:simplePos x="0" y="0"/>
                <wp:positionH relativeFrom="column">
                  <wp:posOffset>8255</wp:posOffset>
                </wp:positionH>
                <wp:positionV relativeFrom="paragraph">
                  <wp:posOffset>180975</wp:posOffset>
                </wp:positionV>
                <wp:extent cx="1147445" cy="227965"/>
                <wp:effectExtent l="4445" t="5080" r="10160" b="1460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0D9E6A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 April 2014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49839651" id="Rounded Rectangle 4" o:spid="_x0000_s1029" style="position:absolute;left:0;text-align:left;margin-left:.65pt;margin-top:14.25pt;width:90.35pt;height:1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">
                <v:textbox>
                  <w:txbxContent>
                    <w:p w14:paraId="230D9E6A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2 April 2014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ADE48D" w14:textId="77777777" w:rsidR="004A55C1" w:rsidRDefault="004A55C1" w:rsidP="00F43682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0BE1AF" w14:textId="77777777" w:rsidR="00F43682" w:rsidRDefault="00F4368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AADDA4" w14:textId="6B0B6418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E69DF" wp14:editId="33E086ED">
                <wp:simplePos x="0" y="0"/>
                <wp:positionH relativeFrom="column">
                  <wp:posOffset>1488440</wp:posOffset>
                </wp:positionH>
                <wp:positionV relativeFrom="paragraph">
                  <wp:posOffset>95250</wp:posOffset>
                </wp:positionV>
                <wp:extent cx="992505" cy="686435"/>
                <wp:effectExtent l="4445" t="4445" r="12700" b="1397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4E6A19" w14:textId="77777777" w:rsidR="00985F2D" w:rsidRDefault="00EC0B1E">
                            <w:pPr>
                              <w:jc w:val="both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 xml:space="preserve">Presiden Swiss, Didier Burkhalter, menekankan bahwa aneksasi Krimea yang dilakukan Rusia tidak memengaruhi Swiss untuk menjatuhkan sanksi terhadap Rusia </w:t>
                            </w:r>
                          </w:p>
                          <w:p w14:paraId="1D48FFA6" w14:textId="77777777" w:rsidR="00985F2D" w:rsidRDefault="00985F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716E69DF" id="Rounded Rectangle 9" o:spid="_x0000_s1030" style="position:absolute;left:0;text-align:left;margin-left:117.2pt;margin-top:7.5pt;width:78.15pt;height:54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">
                <v:textbox>
                  <w:txbxContent>
                    <w:p w14:paraId="2A4E6A19" w14:textId="77777777" w:rsidR="00985F2D" w:rsidRDefault="00EC0B1E">
                      <w:pPr>
                        <w:jc w:val="both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 xml:space="preserve">Presiden Swiss, Didier Burkhalter, menekankan bahwa aneksasi Krimea yang dilakukan Rusia tidak memengaruhi Swiss untuk menjatuhkan sanksi terhadap Rusia </w:t>
                      </w:r>
                    </w:p>
                    <w:p w14:paraId="1D48FFA6" w14:textId="77777777" w:rsidR="00985F2D" w:rsidRDefault="00985F2D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505AD33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A4EFC3" wp14:editId="1D8EF87D">
                <wp:simplePos x="0" y="0"/>
                <wp:positionH relativeFrom="column">
                  <wp:posOffset>1282700</wp:posOffset>
                </wp:positionH>
                <wp:positionV relativeFrom="paragraph">
                  <wp:posOffset>172085</wp:posOffset>
                </wp:positionV>
                <wp:extent cx="90805" cy="90805"/>
                <wp:effectExtent l="4445" t="4445" r="19050" b="19050"/>
                <wp:wrapNone/>
                <wp:docPr id="17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13.55pt;height:7.15pt;width:7.15pt;z-index:251674624;mso-width-relative:page;mso-height-relative:page;" fillcolor="#FFFFFF" filled="t" stroked="t" coordsize="21600,21600" o:gfxdata="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CW+oHs2AAAAAkBAAAPAAAAAAAAAAEAIAAAADgA&#10;AABkcnMvZG93bnJldi54bWxQSwECFAAUAAAACACHTuJAgFIKnPMBAAAvBAAADgAAAAAAAAABACAA&#10;AAA9AQAAZHJzL2Uyb0RvYy54bWxQSwUGAAAAAAYABgBZAQAAog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F956D" wp14:editId="6C742B0C">
                <wp:simplePos x="0" y="0"/>
                <wp:positionH relativeFrom="column">
                  <wp:posOffset>8255</wp:posOffset>
                </wp:positionH>
                <wp:positionV relativeFrom="paragraph">
                  <wp:posOffset>95885</wp:posOffset>
                </wp:positionV>
                <wp:extent cx="1147445" cy="227965"/>
                <wp:effectExtent l="4445" t="5080" r="10160" b="146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105BF8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19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Agustus 2014 2014</w:t>
                            </w:r>
                          </w:p>
                          <w:p w14:paraId="15A51868" w14:textId="77777777" w:rsidR="00985F2D" w:rsidRDefault="00985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10DF956D" id="Rounded Rectangle 12" o:spid="_x0000_s1031" style="position:absolute;left:0;text-align:left;margin-left:.65pt;margin-top:7.55pt;width:90.35pt;height:17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">
                <v:textbox>
                  <w:txbxContent>
                    <w:p w14:paraId="33105BF8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19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Agustus 2014 2014</w:t>
                      </w:r>
                    </w:p>
                    <w:p w14:paraId="15A51868" w14:textId="77777777" w:rsidR="00985F2D" w:rsidRDefault="00985F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5D26873" w14:textId="77777777" w:rsidR="00985F2D" w:rsidRDefault="00985F2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FDE557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A44AE5" wp14:editId="1CD9FD73">
                <wp:simplePos x="0" y="0"/>
                <wp:positionH relativeFrom="column">
                  <wp:posOffset>1488440</wp:posOffset>
                </wp:positionH>
                <wp:positionV relativeFrom="paragraph">
                  <wp:posOffset>207645</wp:posOffset>
                </wp:positionV>
                <wp:extent cx="992505" cy="686435"/>
                <wp:effectExtent l="4445" t="4445" r="12700" b="1397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D00F8B" w14:textId="77777777" w:rsidR="00985F2D" w:rsidRDefault="00EC0B1E">
                            <w:pPr>
                              <w:jc w:val="both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>Pemerintah Swiss membuat daftar hitam orang-orang dan organisasi-organisasi untuk mencegah Rusia menghindari sanksi Uni Eropa</w:t>
                            </w:r>
                          </w:p>
                          <w:p w14:paraId="78F13137" w14:textId="77777777" w:rsidR="00985F2D" w:rsidRDefault="00985F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3FA44AE5" id="Rounded Rectangle 18" o:spid="_x0000_s1032" style="position:absolute;left:0;text-align:left;margin-left:117.2pt;margin-top:16.35pt;width:78.15pt;height:54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">
                <v:textbox>
                  <w:txbxContent>
                    <w:p w14:paraId="70D00F8B" w14:textId="77777777" w:rsidR="00985F2D" w:rsidRDefault="00EC0B1E">
                      <w:pPr>
                        <w:jc w:val="both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>Pemerintah Swiss membuat daftar hitam orang-orang dan organisasi-organisasi untuk mencegah Rusia menghindari sanksi Uni Eropa</w:t>
                      </w:r>
                    </w:p>
                    <w:p w14:paraId="78F13137" w14:textId="77777777" w:rsidR="00985F2D" w:rsidRDefault="00985F2D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E53DAC0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CD87A" wp14:editId="4069A6E6">
                <wp:simplePos x="0" y="0"/>
                <wp:positionH relativeFrom="column">
                  <wp:posOffset>8255</wp:posOffset>
                </wp:positionH>
                <wp:positionV relativeFrom="paragraph">
                  <wp:posOffset>198755</wp:posOffset>
                </wp:positionV>
                <wp:extent cx="1147445" cy="227965"/>
                <wp:effectExtent l="4445" t="5080" r="10160" b="1460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40C82A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6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Maret 2015</w:t>
                            </w:r>
                          </w:p>
                          <w:p w14:paraId="404BC707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2014</w:t>
                            </w:r>
                          </w:p>
                          <w:p w14:paraId="361F343B" w14:textId="77777777" w:rsidR="00985F2D" w:rsidRDefault="00985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71DCD87A" id="Rounded Rectangle 10" o:spid="_x0000_s1033" style="position:absolute;left:0;text-align:left;margin-left:.65pt;margin-top:15.65pt;width:90.35pt;height:1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">
                <v:textbox>
                  <w:txbxContent>
                    <w:p w14:paraId="3040C82A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6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Maret 2015</w:t>
                      </w:r>
                    </w:p>
                    <w:p w14:paraId="404BC707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2014</w:t>
                      </w:r>
                    </w:p>
                    <w:p w14:paraId="361F343B" w14:textId="77777777" w:rsidR="00985F2D" w:rsidRDefault="00985F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1FBCEAB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492A8" wp14:editId="6BEB0D59">
                <wp:simplePos x="0" y="0"/>
                <wp:positionH relativeFrom="column">
                  <wp:posOffset>1282700</wp:posOffset>
                </wp:positionH>
                <wp:positionV relativeFrom="paragraph">
                  <wp:posOffset>12700</wp:posOffset>
                </wp:positionV>
                <wp:extent cx="90805" cy="90805"/>
                <wp:effectExtent l="4445" t="4445" r="1905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1pt;height:7.15pt;width:7.15pt;z-index:251675648;mso-width-relative:page;mso-height-relative:page;" fillcolor="#FFFFFF" filled="t" stroked="t" coordsize="21600,21600" o:gfxdata="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JUrBX9YAAAAIAQAADwAAAAAAAAABACAAAAA4AAAAZHJz&#10;L2Rvd25yZXYueG1sUEsBAhQAFAAAAAgAh07iQE+xg5LwAQAALQQAAA4AAAAAAAAAAQAgAAAAOw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4344493" w14:textId="77777777" w:rsidR="00985F2D" w:rsidRDefault="00985F2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775B3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6BF2C3" wp14:editId="4F4CFE2D">
                <wp:simplePos x="0" y="0"/>
                <wp:positionH relativeFrom="column">
                  <wp:posOffset>1488440</wp:posOffset>
                </wp:positionH>
                <wp:positionV relativeFrom="paragraph">
                  <wp:posOffset>100330</wp:posOffset>
                </wp:positionV>
                <wp:extent cx="992505" cy="686435"/>
                <wp:effectExtent l="4445" t="4445" r="12700" b="1397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5964A9" w14:textId="77777777" w:rsidR="00985F2D" w:rsidRDefault="00EC0B1E">
                            <w:pPr>
                              <w:jc w:val="both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 xml:space="preserve">Menteri </w:t>
                            </w: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 xml:space="preserve">Ekonomi Swisss menginginkan penghentian sanksi terhadap Rusia, karena sanksi berdampak pada ekonomi khususnya ekspor-ekspor Swisss </w:t>
                            </w:r>
                          </w:p>
                          <w:p w14:paraId="0C77AA39" w14:textId="77777777" w:rsidR="00985F2D" w:rsidRDefault="00985F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336BF2C3" id="Rounded Rectangle 2" o:spid="_x0000_s1034" style="position:absolute;left:0;text-align:left;margin-left:117.2pt;margin-top:7.9pt;width:78.15pt;height:54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">
                <v:textbox>
                  <w:txbxContent>
                    <w:p w14:paraId="7C5964A9" w14:textId="77777777" w:rsidR="00985F2D" w:rsidRDefault="00EC0B1E">
                      <w:pPr>
                        <w:jc w:val="both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 xml:space="preserve">Menteri </w:t>
                      </w: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 xml:space="preserve">Ekonomi Swisss menginginkan penghentian sanksi terhadap Rusia, karena sanksi berdampak pada ekonomi khususnya ekspor-ekspor Swisss </w:t>
                      </w:r>
                    </w:p>
                    <w:p w14:paraId="0C77AA39" w14:textId="77777777" w:rsidR="00985F2D" w:rsidRDefault="00985F2D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EAB13A4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FEE4C" wp14:editId="7925AD4D">
                <wp:simplePos x="0" y="0"/>
                <wp:positionH relativeFrom="column">
                  <wp:posOffset>1282700</wp:posOffset>
                </wp:positionH>
                <wp:positionV relativeFrom="paragraph">
                  <wp:posOffset>118110</wp:posOffset>
                </wp:positionV>
                <wp:extent cx="90805" cy="90805"/>
                <wp:effectExtent l="4445" t="4445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9.3pt;height:7.15pt;width:7.15pt;z-index:251676672;mso-width-relative:page;mso-height-relative:page;" fillcolor="#FFFFFF" filled="t" stroked="t" coordsize="21600,21600" o:gfxdata="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lEYo5NcAAAAJAQAADwAAAAAAAAABACAAAAA4AAAA&#10;ZHJzL2Rvd25yZXYueG1sUEsBAhQAFAAAAAgAh07iQBQA/FnyAQAALwQAAA4AAAAAAAAAAQAgAAAA&#10;PA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765F0E" wp14:editId="19296E23">
                <wp:simplePos x="0" y="0"/>
                <wp:positionH relativeFrom="column">
                  <wp:posOffset>8255</wp:posOffset>
                </wp:positionH>
                <wp:positionV relativeFrom="paragraph">
                  <wp:posOffset>38735</wp:posOffset>
                </wp:positionV>
                <wp:extent cx="1147445" cy="227965"/>
                <wp:effectExtent l="4445" t="5080" r="10160" b="1460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5052EC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27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Januari 2017</w:t>
                            </w:r>
                          </w:p>
                          <w:p w14:paraId="2E89D478" w14:textId="77777777" w:rsidR="00985F2D" w:rsidRDefault="00985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35765F0E" id="Rounded Rectangle 19" o:spid="_x0000_s1035" style="position:absolute;left:0;text-align:left;margin-left:.65pt;margin-top:3.05pt;width:90.35pt;height:1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">
                <v:textbox>
                  <w:txbxContent>
                    <w:p w14:paraId="125052EC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27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Januari 2017</w:t>
                      </w:r>
                    </w:p>
                    <w:p w14:paraId="2E89D478" w14:textId="77777777" w:rsidR="00985F2D" w:rsidRDefault="00985F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1D5C95" w14:textId="77777777" w:rsidR="00985F2D" w:rsidRDefault="00985F2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5B072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2E438" wp14:editId="03AA1855">
                <wp:simplePos x="0" y="0"/>
                <wp:positionH relativeFrom="column">
                  <wp:posOffset>1488440</wp:posOffset>
                </wp:positionH>
                <wp:positionV relativeFrom="paragraph">
                  <wp:posOffset>150495</wp:posOffset>
                </wp:positionV>
                <wp:extent cx="992505" cy="686435"/>
                <wp:effectExtent l="4445" t="4445" r="12700" b="139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714E1C" w14:textId="77777777" w:rsidR="00985F2D" w:rsidRDefault="00EC0B1E">
                            <w:pPr>
                              <w:jc w:val="both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 xml:space="preserve">Pada </w:t>
                            </w:r>
                            <w:r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9"/>
                                <w:szCs w:val="9"/>
                              </w:rPr>
                              <w:t>tahun 2020, Swisss bergabung dalam sanksi Uni Eropa kepada Rusia, karena pembangunan Kerch Bridge yang menghubungkan Krimea dan Rusia (Sputnik News, 2020</w:t>
                            </w:r>
                          </w:p>
                          <w:p w14:paraId="7ECE817A" w14:textId="77777777" w:rsidR="00985F2D" w:rsidRDefault="00985F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6572E438" id="Rounded Rectangle 16" o:spid="_x0000_s1036" style="position:absolute;left:0;text-align:left;margin-left:117.2pt;margin-top:11.85pt;width:78.15pt;height:54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">
                <v:textbox>
                  <w:txbxContent>
                    <w:p w14:paraId="7D714E1C" w14:textId="77777777" w:rsidR="00985F2D" w:rsidRDefault="00EC0B1E">
                      <w:pPr>
                        <w:jc w:val="both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 xml:space="preserve">Pada </w:t>
                      </w:r>
                      <w:r>
                        <w:rPr>
                          <w:rFonts w:ascii="Bookman Old Style" w:hAnsi="Bookman Old Style" w:cs="Times New Roman"/>
                          <w:color w:val="000000" w:themeColor="text1"/>
                          <w:sz w:val="9"/>
                          <w:szCs w:val="9"/>
                        </w:rPr>
                        <w:t>tahun 2020, Swisss bergabung dalam sanksi Uni Eropa kepada Rusia, karena pembangunan Kerch Bridge yang menghubungkan Krimea dan Rusia (Sputnik News, 2020</w:t>
                      </w:r>
                    </w:p>
                    <w:p w14:paraId="7ECE817A" w14:textId="77777777" w:rsidR="00985F2D" w:rsidRDefault="00985F2D">
                      <w:pPr>
                        <w:jc w:val="both"/>
                        <w:rPr>
                          <w:rFonts w:ascii="Times New Roman" w:hAnsi="Times New Roman" w:cs="Times New Roman"/>
                          <w:sz w:val="9"/>
                          <w:szCs w:val="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EFEE9F8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741C25" wp14:editId="146871D0">
                <wp:simplePos x="0" y="0"/>
                <wp:positionH relativeFrom="column">
                  <wp:posOffset>1282700</wp:posOffset>
                </wp:positionH>
                <wp:positionV relativeFrom="paragraph">
                  <wp:posOffset>119380</wp:posOffset>
                </wp:positionV>
                <wp:extent cx="90805" cy="90805"/>
                <wp:effectExtent l="4445" t="4445" r="19050" b="1905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20" type="#_x0000_t120" style="position:absolute;left:0pt;margin-left:101pt;margin-top:9.4pt;height:7.15pt;width:7.15pt;z-index:251677696;mso-width-relative:page;mso-height-relative:page;" fillcolor="#FFFFFF" filled="t" stroked="t" coordsize="21600,21600" o:gfxdata="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IUmjjHXAAAACQEAAA8AAAAAAAAAAQAgAAAAOAAA&#10;AGRycy9kb3ducmV2LnhtbFBLAQIUABQAAAAIAIdO4kCYMa4a8wEAAC8EAAAOAAAAAAAAAAEAIAAA&#10;ADwBAABkcnMvZTJvRG9jLnhtbFBLBQYAAAAABgAGAFkBAACh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E2FF26" wp14:editId="70630C53">
                <wp:simplePos x="0" y="0"/>
                <wp:positionH relativeFrom="column">
                  <wp:posOffset>8255</wp:posOffset>
                </wp:positionH>
                <wp:positionV relativeFrom="paragraph">
                  <wp:posOffset>43815</wp:posOffset>
                </wp:positionV>
                <wp:extent cx="1147445" cy="227965"/>
                <wp:effectExtent l="4445" t="5080" r="10160" b="1460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27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015240" w14:textId="77777777" w:rsidR="00985F2D" w:rsidRDefault="00EC0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15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Oktober 202020</w:t>
                            </w:r>
                          </w:p>
                          <w:p w14:paraId="50BD5C95" w14:textId="77777777" w:rsidR="00985F2D" w:rsidRDefault="00985F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05E2FF26" id="Rounded Rectangle 15" o:spid="_x0000_s1037" style="position:absolute;left:0;text-align:left;margin-left:.65pt;margin-top:3.45pt;width:90.35pt;height:17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">
                <v:textbox>
                  <w:txbxContent>
                    <w:p w14:paraId="5F015240" w14:textId="77777777" w:rsidR="00985F2D" w:rsidRDefault="00EC0B1E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15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Oktober 202020</w:t>
                      </w:r>
                    </w:p>
                    <w:p w14:paraId="50BD5C95" w14:textId="77777777" w:rsidR="00985F2D" w:rsidRDefault="00985F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629FCB" w14:textId="77777777" w:rsidR="00985F2D" w:rsidRDefault="00985F2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98FA46" w14:textId="77777777" w:rsidR="00985F2D" w:rsidRDefault="00985F2D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C62CDD" w14:textId="77777777" w:rsidR="00985F2D" w:rsidRDefault="00EC0B1E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Dikelola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Penulis</w:t>
      </w:r>
      <w:proofErr w:type="spellEnd"/>
    </w:p>
    <w:p w14:paraId="4EB40788" w14:textId="77777777" w:rsidR="00985F2D" w:rsidRDefault="00EC0B1E">
      <w:pPr>
        <w:pStyle w:val="Paragraph"/>
        <w:spacing w:before="0" w:line="360" w:lineRule="auto"/>
        <w:contextualSpacing/>
        <w:jc w:val="both"/>
        <w:rPr>
          <w:color w:val="333333"/>
        </w:rPr>
      </w:pPr>
      <w:proofErr w:type="spellStart"/>
      <w:r>
        <w:rPr>
          <w:color w:val="000000" w:themeColor="text1"/>
        </w:rPr>
        <w:t>Berdasarkan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uraian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diatas</w:t>
      </w:r>
      <w:proofErr w:type="spellEnd"/>
      <w:r>
        <w:rPr>
          <w:color w:val="000000" w:themeColor="text1"/>
        </w:rPr>
        <w:t xml:space="preserve">, Swiss </w:t>
      </w:r>
      <w:proofErr w:type="spellStart"/>
      <w:r>
        <w:rPr>
          <w:color w:val="000000" w:themeColor="text1"/>
        </w:rPr>
        <w:t>melakukan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menghadapi</w:t>
      </w:r>
      <w:proofErr w:type="spellEnd"/>
      <w:r>
        <w:rPr>
          <w:color w:val="000000" w:themeColor="text1"/>
        </w:rPr>
        <w:t xml:space="preserve"> dilemma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kebijakan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luar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negerinya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Berdasarkan</w:t>
      </w:r>
      <w:proofErr w:type="spellEnd"/>
      <w:r>
        <w:rPr>
          <w:color w:val="000000" w:themeColor="text1"/>
        </w:rPr>
        <w:t xml:space="preserve"> Gambar 1, </w:t>
      </w:r>
      <w:proofErr w:type="spellStart"/>
      <w:r>
        <w:rPr>
          <w:color w:val="000000" w:themeColor="text1"/>
        </w:rPr>
        <w:t>sikap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prilaku</w:t>
      </w:r>
      <w:proofErr w:type="spellEnd"/>
      <w:r>
        <w:rPr>
          <w:color w:val="000000" w:themeColor="text1"/>
        </w:rPr>
        <w:t xml:space="preserve"> Swiss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menghadapi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krisis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Ukraina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bersifat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dinamis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oportunis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merespon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krisis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Ukraina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sanksi</w:t>
      </w:r>
      <w:proofErr w:type="spellEnd"/>
      <w:r>
        <w:rPr>
          <w:color w:val="000000" w:themeColor="text1"/>
        </w:rPr>
        <w:t xml:space="preserve"> Uni </w:t>
      </w:r>
      <w:proofErr w:type="spellStart"/>
      <w:r>
        <w:rPr>
          <w:color w:val="000000" w:themeColor="text1"/>
        </w:rPr>
        <w:t>Eropa</w:t>
      </w:r>
      <w:proofErr w:type="spellEnd"/>
      <w:r>
        <w:rPr>
          <w:color w:val="000000" w:themeColor="text1"/>
        </w:rPr>
        <w:t xml:space="preserve">, Swiss </w:t>
      </w:r>
      <w:proofErr w:type="spellStart"/>
      <w:r>
        <w:rPr>
          <w:color w:val="000000" w:themeColor="text1"/>
        </w:rPr>
        <w:t>menolak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secara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tegas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mendukung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sanksi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tersebut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tetapi</w:t>
      </w:r>
      <w:proofErr w:type="spellEnd"/>
      <w:r>
        <w:rPr>
          <w:color w:val="000000" w:themeColor="text1"/>
        </w:rPr>
        <w:t xml:space="preserve"> Swiss </w:t>
      </w:r>
      <w:proofErr w:type="spellStart"/>
      <w:r>
        <w:rPr>
          <w:color w:val="000000" w:themeColor="text1"/>
        </w:rPr>
        <w:t>mengadopsi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ukuran-ukuran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tertentu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merespon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sanksi</w:t>
      </w:r>
      <w:proofErr w:type="spellEnd"/>
      <w:r>
        <w:rPr>
          <w:color w:val="000000" w:themeColor="text1"/>
        </w:rPr>
        <w:t xml:space="preserve"> Uni </w:t>
      </w:r>
      <w:proofErr w:type="spellStart"/>
      <w:r>
        <w:rPr>
          <w:color w:val="000000" w:themeColor="text1"/>
        </w:rPr>
        <w:t>Eropa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Secara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implisit</w:t>
      </w:r>
      <w:proofErr w:type="spellEnd"/>
      <w:r>
        <w:rPr>
          <w:color w:val="000000" w:themeColor="text1"/>
        </w:rPr>
        <w:t xml:space="preserve">, Swiss </w:t>
      </w:r>
      <w:proofErr w:type="spellStart"/>
      <w:r>
        <w:rPr>
          <w:color w:val="000000" w:themeColor="text1"/>
        </w:rPr>
        <w:t>tentu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mendukung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mengadopsi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sanksi-sanksi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dijatuhkan</w:t>
      </w:r>
      <w:proofErr w:type="spellEnd"/>
      <w:r>
        <w:rPr>
          <w:color w:val="000000" w:themeColor="text1"/>
        </w:rPr>
        <w:t xml:space="preserve"> Uni </w:t>
      </w:r>
      <w:proofErr w:type="spellStart"/>
      <w:r>
        <w:rPr>
          <w:color w:val="000000" w:themeColor="text1"/>
        </w:rPr>
        <w:t>Eropa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Rusia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walau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pemerintah</w:t>
      </w:r>
      <w:proofErr w:type="spellEnd"/>
      <w:r>
        <w:rPr>
          <w:color w:val="000000" w:themeColor="text1"/>
        </w:rPr>
        <w:t xml:space="preserve"> Swiss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secara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resmi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mengumumkannya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Idealnya</w:t>
      </w:r>
      <w:proofErr w:type="spellEnd"/>
      <w:r>
        <w:rPr>
          <w:color w:val="000000" w:themeColor="text1"/>
        </w:rPr>
        <w:t xml:space="preserve">, </w:t>
      </w:r>
      <w:r>
        <w:rPr>
          <w:color w:val="000000" w:themeColor="text1"/>
        </w:rPr>
        <w:lastRenderedPageBreak/>
        <w:t xml:space="preserve">Swiss </w:t>
      </w:r>
      <w:proofErr w:type="spellStart"/>
      <w:r>
        <w:rPr>
          <w:color w:val="000000" w:themeColor="text1"/>
        </w:rPr>
        <w:t>memiliki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kapasitas</w:t>
      </w:r>
      <w:proofErr w:type="spellEnd"/>
      <w:r>
        <w:rPr>
          <w:color w:val="000000" w:themeColor="text1"/>
        </w:rPr>
        <w:t xml:space="preserve"> dan </w:t>
      </w:r>
      <w:proofErr w:type="spellStart"/>
      <w:r>
        <w:rPr>
          <w:color w:val="000000" w:themeColor="text1"/>
        </w:rPr>
        <w:t>kedaulatan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menentukan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kebijakan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luar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negerinya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apakah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mengikuti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sanksi</w:t>
      </w:r>
      <w:proofErr w:type="spellEnd"/>
      <w:r>
        <w:rPr>
          <w:color w:val="000000" w:themeColor="text1"/>
        </w:rPr>
        <w:t xml:space="preserve"> Uni </w:t>
      </w:r>
      <w:proofErr w:type="spellStart"/>
      <w:r>
        <w:rPr>
          <w:color w:val="000000" w:themeColor="text1"/>
        </w:rPr>
        <w:t>Eropa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atau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Kebijakan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luar</w:t>
      </w:r>
      <w:proofErr w:type="spellEnd"/>
      <w:r>
        <w:rPr>
          <w:color w:val="000000" w:themeColor="text1"/>
        </w:rPr>
        <w:t xml:space="preserve"> negeri Swiss yang </w:t>
      </w:r>
      <w:proofErr w:type="spellStart"/>
      <w:r>
        <w:rPr>
          <w:color w:val="000000" w:themeColor="text1"/>
        </w:rPr>
        <w:t>tidak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konsisten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menimbulkan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pertanyaan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penting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terkait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pertimbangan-pertimbangan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dihadapi</w:t>
      </w:r>
      <w:proofErr w:type="spellEnd"/>
      <w:r>
        <w:rPr>
          <w:color w:val="000000" w:themeColor="text1"/>
        </w:rPr>
        <w:t xml:space="preserve"> Swiss.</w:t>
      </w:r>
    </w:p>
    <w:p w14:paraId="6B91BFF3" w14:textId="77777777" w:rsidR="00985F2D" w:rsidRDefault="00985F2D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17DBB6C" w14:textId="77777777" w:rsidR="00985F2D" w:rsidRDefault="00EC0B1E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TINJAUAN PUSTAKA</w:t>
      </w:r>
    </w:p>
    <w:p w14:paraId="5F8BF8AC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tinjauan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literature review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memverifikasi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meringkas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interpretasi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refensi-referensi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menyimpulkan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diteliti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tinjauan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membahas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Walaupun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spesifik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penelitian-penelitian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meneliti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kaitannya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penelitian-penelitian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terdahulu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referensi-referensi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penelitian-penelitian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terdahulu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penjelasan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pada masa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lalu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negeri pada masa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lalu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pada masa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7CFC18B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dihubungkan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Swiss.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abad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ke-19.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Dietrich Schindler,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“Neutrality and Morality: Developments in Switzerland and in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Community”,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ditujukan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(Dietrich Schindler, 1998).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Swiss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geografis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perlintasan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orang-orang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teritorial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formasi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kelonggaran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komunitas-komunitas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konglomerat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otonominya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kewenangan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840A9EB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Dietrich Schindler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komponen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bersejarah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anti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komunis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integrasi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(Laurent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Goetschel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Magdalena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Bernath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Daniel Schwarz, 2005).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masa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sekarang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ini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mengubah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fleksibel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Pasca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dingin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merujuk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multilateral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bilateral. Swiss juga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negara,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wilayah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teritorial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populasi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negara,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Walaupun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mengintegrasikan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posisinya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blok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barat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bisnis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integrasi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Fleksibelitas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pasca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1989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keruntuhan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Uni Soviet),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mencari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tatanan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integrasi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globalisasi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03C36D99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memasukkan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neutrality policy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kesukarelaan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menjamin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efisiensi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kredibilitas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Laurent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Goetschel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Daniel Schwarz, 2005).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diatur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legal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mengadopsi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peristiwa-peristiwa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peristiwa-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peristiwa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Konfederasi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1920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terlibat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negara-negara lain,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militer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ditandai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mengambil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diberlakukan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Liga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Bangsa-bangsa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(LBB)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1920 dan 1938.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komprehensif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integral neutrality policy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Dunia II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konflik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Timur-Barat.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dibentuk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Dingin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1990, yang mana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Perserikatan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Bangsa-bangsa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(PBB)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memutuskan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mengadopsi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2002,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ikatan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dikeluarkan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dikeluarkan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PBB.</w:t>
      </w:r>
    </w:p>
    <w:p w14:paraId="7B503629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Jurg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Martin Gabriel dan Thomas Fischer (2003),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bukunya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berjudul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“Swiss Foreign Policy 1945-2002”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pendefinisian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dasar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konsep-konsep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diawali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situasi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dilematis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Federal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1993.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sepenuhnya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permanen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mengubah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tradisonal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dahulunya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utopis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pragmatis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berubah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menempatkan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pemeliharaan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kedaulatan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perioritas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Pertimbangan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rasionalitas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keterikat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komponen-komponen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diperhatikan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negerinya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Perdamaian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demokrasi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keadilan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keseimbangan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ekologi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tujuan-tujuan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dipertimbangkan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negeri.</w:t>
      </w:r>
    </w:p>
    <w:p w14:paraId="4F3AA9D8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manuver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memulihkan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perdamaian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ketertiban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sebelum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bergabung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memandang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doktin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prakteknya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1993 (Emily Munro, 2005). Oleh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dilangggar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PBB. Swiss juga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berhak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mandiri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regional,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kelompok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negara lain,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militer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resolusi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bergabung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PBB 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2002.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perdamaian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keputusan-keputusan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Dewan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Bab VII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Piagam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Perserikatan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Bangsa-bangsa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ancaman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perdamaian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perdamaian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tindakan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agressi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892B37D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Federal Department of Foreign Affairs FDFA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berjudul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“Foreign Policy Strategy 2012-2015”,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kompleksitas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dinamisme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Federal Department of Foreign Affairs FDFA, 2012c)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negerinya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promosi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menyadari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kebebasan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kemakmuran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keamanan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dipengaruhi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global.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koheren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praktis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menghadapai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tantangan-tantangan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dasar-dasar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netralitas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universalitas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gagasan-gagasan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moralitas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tanggung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jawab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empat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strategic axes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mendasari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memelihara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mengembangkan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negara-negara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tetangga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permasalahan-permasalahan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hubungannya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mengatur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memperdalam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penjagaan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manuver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kepentingan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stabilitas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komitmen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Swiss.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Ketiga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kemitraan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strategis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strategic partnership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 juga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diperluas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oleh Swiss.</w:t>
      </w:r>
    </w:p>
    <w:p w14:paraId="4EFC8B17" w14:textId="77777777" w:rsidR="00985F2D" w:rsidRDefault="00EC0B1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akhirnya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dijelaskan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Laurent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Goetschel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Magdalena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Bernath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Daniel Schwarz,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buku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berjudul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“Swiss Foreign Policy Foundations and Possibilities”,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pada proses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Swiss (</w:t>
      </w:r>
      <w:r>
        <w:rPr>
          <w:rFonts w:ascii="Times New Roman" w:hAnsi="Times New Roman" w:cs="Times New Roman"/>
          <w:sz w:val="24"/>
          <w:szCs w:val="24"/>
        </w:rPr>
        <w:t xml:space="preserve">Laurent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Goetschel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Daniel Schwarz, 2005)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proses-proses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domestik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negeri.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eksekutif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administrasinya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otoritas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dan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usulan-usulan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 yang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masuk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diskusi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parlemen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Ketiga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negeri, Federal Department of Economic Affairs (DEA)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Federal Department of Foreign Affairs (DFA). </w:t>
      </w:r>
    </w:p>
    <w:p w14:paraId="4970D28A" w14:textId="77777777" w:rsidR="00985F2D" w:rsidRDefault="00EC0B1E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Berdasarkan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rangkuman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beberapa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referensi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diatas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berkembang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dinamis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Konsep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netralitas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dipahami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kaku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yang mana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mengalami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dinamika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menentukan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sikap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menghadapi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kompleksitas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dinamisme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lingkungan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internasional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membutuhkan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jelas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Dari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beberapa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referensi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diatas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disimpulkan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bahwa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negara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memainkan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peranan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utama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proses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pengambilan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 Swiss. Negara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meletakkan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kepentingan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sebagai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perioritas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utama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kaitannya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penelitian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 Swiss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dinamis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pada masa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lalu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merefleksikan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 pada masa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kontemporer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Dinamika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tersebut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dipengaruhi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oleh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pertimbangan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kepentingan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setiap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ingin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diambil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Selain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itu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negara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memiliki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peranan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sangat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penting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proses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pengambilan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kebijakan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negeri.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lastRenderedPageBreak/>
        <w:t>Berdasarkan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rangkuman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literatur-literatur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diatas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negara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menjadi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aktor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penting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mencapai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kepentingan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ekonomi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keamanan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0849C22A" w14:textId="77777777" w:rsidR="00985F2D" w:rsidRDefault="00985F2D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0AA8A6B" w14:textId="77777777" w:rsidR="00985F2D" w:rsidRDefault="00EC0B1E">
      <w:pPr>
        <w:pStyle w:val="Default"/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METODE RISET</w:t>
      </w:r>
    </w:p>
    <w:p w14:paraId="798CF772" w14:textId="77777777" w:rsidR="00985F2D" w:rsidRDefault="00EC0B1E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Penelitian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menggunakan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analisis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kualitatif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berusaha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mencari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memahami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makna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dibalik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data-data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fakta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tersedia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Teknik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pengumpulan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data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menggunakan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metode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studi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kepustakaan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mengumpulkan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data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berbagai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literatur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relevan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fokus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bahasan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tulisan. Adapun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kerangka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pemikiran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menjadi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acuan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penelitian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adalah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perspektif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Neoliberalisme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sebagai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paradigma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melihat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fenomena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Untuk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mendukung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perspektif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Neoliberalisme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tersebut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juga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digunakan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konsep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Aktor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Teori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Permainan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2FFDC2AE" w14:textId="77777777" w:rsidR="00985F2D" w:rsidRDefault="00EC0B1E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</w:rPr>
        <w:t>Semua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elemen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kerangka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riset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saling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berkaitan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menguatkan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antara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satu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lainnya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serta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bisa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dilihat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parsial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melainkan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utuh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keseluruhan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35226733" w14:textId="77777777" w:rsidR="00985F2D" w:rsidRDefault="00985F2D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3DDEF24" w14:textId="77777777" w:rsidR="00985F2D" w:rsidRDefault="00EC0B1E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HASIL DAN ANALISIS</w:t>
      </w:r>
    </w:p>
    <w:p w14:paraId="742BE2DC" w14:textId="77777777" w:rsidR="00985F2D" w:rsidRDefault="00985F2D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2AB0742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perspektif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yang mana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mengharuskan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prilaku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Kesimpulan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perspektif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keterlibatan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dan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rumit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kepentingan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Swiss.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memutuskan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kaku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netralitas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dinamis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Vinsensio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Dugis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bukunya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bejudul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Perspektif-perspektif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Klasik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rasionalitas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perikatan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menolak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urgensi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aktor-aktor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non negara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(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Dugis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2016, 109-110).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merespon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poin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memfokuskan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keterlibatan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Swiss. </w:t>
      </w:r>
    </w:p>
    <w:p w14:paraId="06425A34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bukunya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Dugis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mengutip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Steven Lamy (hal.112-</w:t>
      </w:r>
      <w:r>
        <w:rPr>
          <w:rFonts w:ascii="Times New Roman" w:hAnsi="Times New Roman" w:cs="Times New Roman"/>
          <w:sz w:val="24"/>
          <w:szCs w:val="24"/>
          <w:lang w:eastAsia="id-ID"/>
        </w:rPr>
        <w:lastRenderedPageBreak/>
        <w:t xml:space="preserve">113).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satu-satunya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memaksimalkan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kepentingannya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rasionalitas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memaksimalkan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absolut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kompetitif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ketidakpatuhan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kecurangan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hambatan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terbesar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ketidakpatuhan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kecurangan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kerja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menjamin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kepentingan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pada level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mengalihkan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dimilikinya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dicapai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melaui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14:paraId="3A8B2D98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absolut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jauh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pilihan-pilihan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14:paraId="0860FC9C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t xml:space="preserve">Graham T. Allison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negara, yang mana salah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model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(Alex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Mintz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Karl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DeRouen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2010). Proses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dijelaskan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internal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eksternal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 xml:space="preserve">decision makers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melahirkan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yang paling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mengejar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kepentingan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nasionalnya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mengeluarkan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negeri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kerugian-kerugian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paling minimal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pilihan-pilihan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kepentingan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nasionalnya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kerugian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pilihan-pilihan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negerinya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domestik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AS,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memutuskan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14:paraId="0BC79EBA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t xml:space="preserve">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>game theory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resikonya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paling minimal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permaianan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diaplikasikan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d-ID"/>
        </w:rPr>
        <w:lastRenderedPageBreak/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eksakta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logika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kerugian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kerugian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>Prisoner’s dilemma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relevan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pilihan-pilihan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oleh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merespon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14:paraId="042105F0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id-ID"/>
        </w:rPr>
        <w:t>Dilamma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eastAsia="id-ID"/>
        </w:rPr>
        <w:t xml:space="preserve"> Swiss</w:t>
      </w:r>
    </w:p>
    <w:p w14:paraId="01ED7CCB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skenario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>Prisoner’s dilemma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ditahan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kejahatan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(Alex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Mintz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Karl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DeRouen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2010).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interogasi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yang mana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interograsi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terpisah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bersaksi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berhati-hati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pilihannya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masing-masing,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jaminan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loyalitas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Proses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tertutup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tersangka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menghindari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kerugian-kerugian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</w:p>
    <w:p w14:paraId="0ED9187E" w14:textId="56F0A271" w:rsidR="00985F2D" w:rsidRDefault="00EC0B1E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Gambar 1.1: Model </w:t>
      </w:r>
      <w:r>
        <w:rPr>
          <w:rFonts w:ascii="Times New Roman" w:hAnsi="Times New Roman" w:cs="Times New Roman"/>
          <w:b/>
          <w:i/>
          <w:sz w:val="24"/>
          <w:szCs w:val="24"/>
          <w:lang w:eastAsia="id-ID"/>
        </w:rPr>
        <w:t>Prisoner’s Dilemma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Antara Swiss dan Uni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025"/>
      </w:tblGrid>
      <w:tr w:rsidR="00985F2D" w14:paraId="4103317E" w14:textId="77777777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98D5BB7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Swiss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043FF6" w14:textId="77777777" w:rsidR="00985F2D" w:rsidRDefault="00985F2D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6C151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Uni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Eropa</w:t>
            </w:r>
            <w:proofErr w:type="spellEnd"/>
          </w:p>
        </w:tc>
      </w:tr>
      <w:tr w:rsidR="00985F2D" w14:paraId="1E923AF5" w14:textId="77777777"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8E8C49" w14:textId="77777777" w:rsidR="00985F2D" w:rsidRDefault="00985F2D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21A89A5F" w14:textId="77777777" w:rsidR="00985F2D" w:rsidRDefault="00985F2D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36FDC9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Cooperate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44B2E89A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Defect</w:t>
            </w:r>
          </w:p>
        </w:tc>
      </w:tr>
      <w:tr w:rsidR="00985F2D" w14:paraId="01F2386B" w14:textId="77777777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C88C4" w14:textId="77777777" w:rsidR="00985F2D" w:rsidRDefault="00985F2D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F47B726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Cooperate</w:t>
            </w:r>
          </w:p>
        </w:tc>
        <w:tc>
          <w:tcPr>
            <w:tcW w:w="1276" w:type="dxa"/>
          </w:tcPr>
          <w:p w14:paraId="4D49EEAB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1, 1</w:t>
            </w:r>
          </w:p>
        </w:tc>
        <w:tc>
          <w:tcPr>
            <w:tcW w:w="1025" w:type="dxa"/>
          </w:tcPr>
          <w:p w14:paraId="2855E300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3,0</w:t>
            </w:r>
          </w:p>
        </w:tc>
      </w:tr>
      <w:tr w:rsidR="00985F2D" w14:paraId="336878FC" w14:textId="77777777">
        <w:tc>
          <w:tcPr>
            <w:tcW w:w="5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B03F0" w14:textId="77777777" w:rsidR="00985F2D" w:rsidRDefault="00985F2D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882E854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Defect</w:t>
            </w:r>
          </w:p>
        </w:tc>
        <w:tc>
          <w:tcPr>
            <w:tcW w:w="1276" w:type="dxa"/>
          </w:tcPr>
          <w:p w14:paraId="3117BCB4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0,3</w:t>
            </w:r>
          </w:p>
        </w:tc>
        <w:tc>
          <w:tcPr>
            <w:tcW w:w="1025" w:type="dxa"/>
          </w:tcPr>
          <w:p w14:paraId="76AF053A" w14:textId="77777777" w:rsidR="00985F2D" w:rsidRDefault="00EC0B1E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2,2</w:t>
            </w:r>
          </w:p>
        </w:tc>
      </w:tr>
    </w:tbl>
    <w:p w14:paraId="49F61936" w14:textId="77777777" w:rsidR="00985F2D" w:rsidRDefault="00985F2D">
      <w:pPr>
        <w:autoSpaceDE w:val="0"/>
        <w:autoSpaceDN w:val="0"/>
        <w:adjustRightInd w:val="0"/>
        <w:spacing w:after="100" w:afterAutospacing="1" w:line="360" w:lineRule="auto"/>
        <w:ind w:right="709"/>
        <w:contextualSpacing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14:paraId="01321944" w14:textId="77777777" w:rsidR="00985F2D" w:rsidRDefault="00EC0B1E">
      <w:pPr>
        <w:autoSpaceDE w:val="0"/>
        <w:autoSpaceDN w:val="0"/>
        <w:adjustRightInd w:val="0"/>
        <w:spacing w:after="100" w:afterAutospacing="1" w:line="360" w:lineRule="auto"/>
        <w:ind w:left="284" w:righ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id-ID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Dikelola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Alex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Mintz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Karl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DeRouen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2010,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>. 65</w:t>
      </w:r>
    </w:p>
    <w:p w14:paraId="7A0007B6" w14:textId="77777777" w:rsidR="00985F2D" w:rsidRDefault="00985F2D">
      <w:pPr>
        <w:autoSpaceDE w:val="0"/>
        <w:autoSpaceDN w:val="0"/>
        <w:adjustRightInd w:val="0"/>
        <w:spacing w:after="100" w:afterAutospacing="1" w:line="360" w:lineRule="auto"/>
        <w:ind w:right="709"/>
        <w:contextualSpacing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14:paraId="6E34D24B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dan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diumpamakan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Model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mengilustrasikan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negerinya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penjara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menjatuhkan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pertimbangan-pertimbangan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opsi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belah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:</w:t>
      </w:r>
    </w:p>
    <w:p w14:paraId="7B747251" w14:textId="77777777" w:rsidR="00985F2D" w:rsidRDefault="00EC0B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Swiss,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investasi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asing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dagang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(European Commission, 2021).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regional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lastRenderedPageBreak/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berhati-hati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prilaku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regional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Kimia/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produk-produk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jam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dagang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diekspor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memperburuk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tentunya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berisiko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merusak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Memorandum of Understanding (MoU)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ditandatangani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2007.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abad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dan Russia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MoU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basis kerja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(</w:t>
      </w:r>
      <w:r>
        <w:rPr>
          <w:rFonts w:ascii="Times New Roman" w:hAnsi="Times New Roman" w:cs="Times New Roman"/>
          <w:bCs/>
          <w:sz w:val="24"/>
          <w:szCs w:val="24"/>
        </w:rPr>
        <w:t>Federal Department of Foreign Affairs FDFA, 2021)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Banyak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kepentingan-kepentingan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balasan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D527CFF" w14:textId="77777777" w:rsidR="00985F2D" w:rsidRDefault="00EC0B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mendesak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menyelaraskan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pengelakan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 (MME, 2021).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menginginkan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program-program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memperpanjang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ukuran-ukuran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pembatasan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pasar,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perbankan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(European Council, 2021).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Disamping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pemberitaan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Newsweek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menyebutkan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Milyar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(Newsweek, 2015).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menyikapi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menyadari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dihasilkan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prilakunya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9207F3" w14:textId="77777777" w:rsidR="00985F2D" w:rsidRDefault="00985F2D">
      <w:pPr>
        <w:pStyle w:val="ListParagraph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7A96E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pertimbangan-pertimbangan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13BA49F" w14:textId="77777777" w:rsidR="00985F2D" w:rsidRDefault="00EC0B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penolakan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kerja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konsekuensi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investasi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asing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lastRenderedPageBreak/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(European Commission, 2021)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mendesak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menyelaraskan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Russia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mencegak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pengelakan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(MME, 2021).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mengabaikan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kerja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Sebaliknya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keuntungan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27426D" w14:textId="77777777" w:rsidR="00985F2D" w:rsidRDefault="00EC0B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sepenuhnya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Atlantic Council,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barat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(Atlantic Council, 2021).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menghentikan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musim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diumumkan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naik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penghentian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Disamping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pemberitaan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Newsweek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menyebutkan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kerugian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Milyar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(Newsweek, 2015). </w:t>
      </w:r>
    </w:p>
    <w:p w14:paraId="252C2132" w14:textId="77777777" w:rsidR="00985F2D" w:rsidRDefault="00985F2D">
      <w:pPr>
        <w:pStyle w:val="ListParagraph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024D96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pertimbangan-pertimbangan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86745D6" w14:textId="77777777" w:rsidR="00985F2D" w:rsidRDefault="00EC0B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dijatuhkan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mengukuhkan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kesetiaan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EF147D" w14:textId="77777777" w:rsidR="00985F2D" w:rsidRDefault="00EC0B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penolakan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mengeluarkan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F1A88C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(2,2).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sikap-prilaku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dan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dilemma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mengubah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DBD1FC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netralitasnya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satu-satunya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non-negara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individu-individu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perusahan-perusahan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berimplikasi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menolak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urgensi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aktor-aktor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non-negara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mengadopsi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ukuran-ukuran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menghindari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pelanggaran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melindungi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sektor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swasta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14:paraId="13138332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asumsi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beberapa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menjadi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alasan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mengapa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Walaupun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hubungannya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lain,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bersikap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berprilaku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dinamis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hubungannya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lain.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prakteknya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mempertimbangkan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dampak-dampak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berpengaruh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Swiss.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memaksimalkan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kepentingannya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isu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hanya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konsisten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politik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netralitas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6E9CD60D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merupakan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prioritas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internasional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Swiss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bagian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dinamika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dunia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khususnya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wilayah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mengingat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merupakan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salah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anggota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tetap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Dewan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PBB.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Federal Department of Foreign Affairs FDFA, 2021)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situasi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demikian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maka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pendekatan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neoliberalisme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sangat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rasional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Swiss,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mengingat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posisi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dinamika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keamanan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prioritas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perdagangannya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11CC961B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jauh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aspek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dikatakan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bergantung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dibandingkan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pada Swiss.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Kondisi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dilihat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grafik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bawah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ini</w:t>
      </w:r>
      <w:proofErr w:type="spellEnd"/>
    </w:p>
    <w:p w14:paraId="70A73424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id-ID"/>
        </w:rPr>
        <w:drawing>
          <wp:inline distT="0" distB="0" distL="114300" distR="114300" wp14:anchorId="22DCBCD9" wp14:editId="09458B81">
            <wp:extent cx="2468245" cy="1149985"/>
            <wp:effectExtent l="0" t="0" r="8255" b="12065"/>
            <wp:docPr id="20" name="Picture 20" descr="switzerland-exports-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switzerland-exports-russi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83AF8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Gambar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2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Ekspor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Russia</w:t>
      </w:r>
    </w:p>
    <w:p w14:paraId="5A4B1987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: tradingeconomics.com</w:t>
      </w:r>
    </w:p>
    <w:p w14:paraId="0E1F3D4B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114300" distR="114300" wp14:anchorId="4C058FF5" wp14:editId="0C707769">
            <wp:extent cx="2468245" cy="1149985"/>
            <wp:effectExtent l="0" t="0" r="8255" b="12065"/>
            <wp:docPr id="21" name="Picture 21" descr="russia-exports-switz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russia-exports-switzerlan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F1347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Gambar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3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Ekspor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Russia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t xml:space="preserve"> Swiss</w:t>
      </w:r>
    </w:p>
    <w:p w14:paraId="29136B01" w14:textId="77777777" w:rsidR="00985F2D" w:rsidRDefault="00EC0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lastRenderedPageBreak/>
        <w:t>Sumber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: tradingeconomics.com</w:t>
      </w:r>
    </w:p>
    <w:p w14:paraId="68FCC187" w14:textId="77777777" w:rsidR="00985F2D" w:rsidRDefault="00985F2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14:paraId="439952C7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perbandingan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kuantitas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ekspor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pasar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negerinya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bersikap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koersif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tegas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konfrontasi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kebijakan-kebijakan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Dikhawatirkan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seandainya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konfrontatif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ekspor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terganggu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merugikan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pragmatis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</w:p>
    <w:p w14:paraId="6C0963FF" w14:textId="77777777" w:rsidR="00985F2D" w:rsidRDefault="00EC0B1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dilematis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dijatuhkan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mengadopsi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ukuran-ukuran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tegas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dunia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kompetitif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, Swiss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memutuskan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rasionalitas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memaksimalkan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pencarian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keuntungan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absolut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melalui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kerja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lingkungan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kompetitif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mitra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perdagangan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>investasi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mitra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strategis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(European Commission, 2021). Uni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regional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Eropa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Swiss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berhati-</w:t>
      </w:r>
      <w:r>
        <w:rPr>
          <w:rFonts w:ascii="Times New Roman" w:hAnsi="Times New Roman" w:cs="Times New Roman"/>
          <w:sz w:val="24"/>
          <w:szCs w:val="24"/>
          <w:lang w:eastAsia="id-ID"/>
        </w:rPr>
        <w:t>hati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prilaku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hubungannya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regional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Kimia/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produk-produk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mesin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jam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dagang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Swiss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diekspor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Eropa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4E2752" w14:textId="77777777" w:rsidR="00985F2D" w:rsidRDefault="00985F2D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4474E08" w14:textId="77777777" w:rsidR="00985F2D" w:rsidRDefault="00EC0B1E">
      <w:pPr>
        <w:pStyle w:val="Default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KESIMPULAN</w:t>
      </w:r>
    </w:p>
    <w:p w14:paraId="2E894932" w14:textId="77777777" w:rsidR="00985F2D" w:rsidRDefault="00EC0B1E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analisis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kerangka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teori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diatas</w:t>
      </w:r>
      <w:proofErr w:type="spellEnd"/>
      <w:r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Penulis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menyimpulkan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memilih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untuk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tidak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tegas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menolak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atau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mengikuti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sanksi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Uni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Eropa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kepada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Rusia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krisis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Ukraina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Selama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lebih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setengah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dekade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tetap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mengadopsi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ukuran-ukuran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tertentu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sanksi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Uni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Eropa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alasan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untuk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menghindari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pengelakan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Rusia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perkembangannya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Swiss juga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menginginkan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berakhirnya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sanksi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kepada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Rusia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hubungannya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Eropa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Rusia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bersikap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berprilaku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pragramatis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karena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hanya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memandang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permasalahan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krisis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Ukraina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dari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kepentingan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aspek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ekonomi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Sebagai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negara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dikenal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netral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idealnya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menunjukan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sikap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prilaku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konsisten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menghadapi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permasalahan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internasional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menjadi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tantangan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besar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bagi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menjalankan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netralitasnya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sistem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internasional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anarki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netralitas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direalisasikan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sikap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prilaku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adil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Berdasarkan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sikap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prilaku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Swiss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krisis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Ukraina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politik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netralitas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luntur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lastRenderedPageBreak/>
        <w:t>apabila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ego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sentris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negara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kepentingan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nasionalnya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menjadi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prioritas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utama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>.</w:t>
      </w:r>
    </w:p>
    <w:p w14:paraId="63C9D728" w14:textId="77777777" w:rsidR="00985F2D" w:rsidRDefault="00985F2D">
      <w:pPr>
        <w:pStyle w:val="Default"/>
        <w:spacing w:line="360" w:lineRule="auto"/>
        <w:ind w:firstLine="720"/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1500B1F" w14:textId="77777777" w:rsidR="00985F2D" w:rsidRDefault="00EC0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06C78C31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“Switzerland Will not Impose Sanctions Against Russia Because of Crimea”,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News.am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19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2014, &lt;</w:t>
      </w:r>
      <w:hyperlink r:id="rId14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http://news.am/eng/news/199661.html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&gt;, </w:t>
      </w:r>
    </w:p>
    <w:p w14:paraId="3059E4CE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Atlantic Council, https://www.atlanticcouncil.org/in-depth-research-reports/report/the-impact-of-western-sanctions-on-russia/</w:t>
      </w:r>
    </w:p>
    <w:p w14:paraId="03AB84BD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BBC. 2014a. “Switzerland adopts Russia blacklist over Ukraine crisis”, 5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https://www.bbc.com/news/world-europe-28659402</w:t>
      </w:r>
    </w:p>
    <w:p w14:paraId="660FE83A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BBC. 2014b.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Swiss Sanctions Dilemma Over Russia”, 19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</w:t>
      </w:r>
      <w:hyperlink r:id="rId15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http://www.bbc.com/news/business-28833360</w:t>
        </w:r>
      </w:hyperlink>
      <w:r>
        <w:rPr>
          <w:rFonts w:ascii="Times New Roman" w:hAnsi="Times New Roman" w:cs="Times New Roman"/>
          <w:sz w:val="24"/>
          <w:szCs w:val="24"/>
        </w:rPr>
        <w:t>&gt;</w:t>
      </w:r>
    </w:p>
    <w:p w14:paraId="0B4CE14D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Danske Bank Market,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“The Ukrainian Crisis”,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&lt;http://www.hse.ru/data/2014/08/13/1313901135/Research_UkrainianCrisis_120814.pdf&gt;, [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2014].</w:t>
      </w:r>
    </w:p>
    <w:p w14:paraId="1F6BED7D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European Commission, https://ec.europa.eu/trade/policy/countries-and-regions/countries/switzerland/</w:t>
      </w:r>
    </w:p>
    <w:p w14:paraId="0A8295D3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European Council, https://www.consilium.europa.eu/en/press/press-releases/2020/12/17/russia-the-eu-prolongs-economic-sanctions-for-another-six-months/</w:t>
      </w:r>
    </w:p>
    <w:p w14:paraId="4EBA8915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Federal Department of Foreign Affairs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FDFA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https://www.eda.admin.ch/eda/en/fdfa/fdfa/aktuell/dossiers/alle-dossiers/200-years-switzerland-russia.html</w:t>
      </w:r>
    </w:p>
    <w:p w14:paraId="6529C4C4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Federal Department of Foreign Affairs FDFA,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“Bilateral relations Switzerland–Russia”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&lt;</w:t>
      </w:r>
      <w:hyperlink r:id="rId1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https://www.eda.admin.ch/eda/en/fdfa/representations-and-travel-advice/russia/switzerland-russia.html</w:t>
        </w:r>
      </w:hyperlink>
      <w:r>
        <w:rPr>
          <w:rFonts w:ascii="Times New Roman" w:hAnsi="Times New Roman" w:cs="Times New Roman"/>
          <w:sz w:val="24"/>
          <w:szCs w:val="24"/>
        </w:rPr>
        <w:t>&gt;</w:t>
      </w:r>
    </w:p>
    <w:p w14:paraId="0E6E80C0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Gabriel,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Jurg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Martin dan Fischer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Thomas, 2003.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Swiss Foreign Policy, 1945-2002</w:t>
      </w:r>
      <w:r>
        <w:rPr>
          <w:rFonts w:ascii="Times New Roman" w:hAnsi="Times New Roman" w:cs="Times New Roman"/>
          <w:sz w:val="24"/>
          <w:szCs w:val="24"/>
        </w:rPr>
        <w:t xml:space="preserve">. New York: Palgrave MacMillan. </w:t>
      </w:r>
    </w:p>
    <w:p w14:paraId="404E0EA8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Jackson, Robert dan Sorensen, Georg, 2009.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Internasional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Pustaka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9512C2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Goetschel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Daniel Schwarz, 2005.  </w:t>
      </w:r>
      <w:r>
        <w:rPr>
          <w:rFonts w:ascii="Times New Roman" w:hAnsi="Times New Roman" w:cs="Times New Roman"/>
          <w:i/>
          <w:sz w:val="24"/>
          <w:szCs w:val="24"/>
        </w:rPr>
        <w:t>Swiss Foreign Policy Foundations and Possibilities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London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Routledge.  </w:t>
      </w:r>
    </w:p>
    <w:p w14:paraId="2AFD5A25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Mansbach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Richard W.  dan L. Rafferty, Kirsten, 2008.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>Introduction to Global Politics</w:t>
      </w:r>
      <w:r>
        <w:rPr>
          <w:rFonts w:ascii="Times New Roman" w:hAnsi="Times New Roman" w:cs="Times New Roman"/>
          <w:sz w:val="24"/>
          <w:szCs w:val="24"/>
          <w:lang w:eastAsia="id-ID"/>
        </w:rPr>
        <w:t>, New York: Routledge.</w:t>
      </w:r>
    </w:p>
    <w:p w14:paraId="547803B9" w14:textId="0C53A09B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Martin Griffiths, 2008. </w:t>
      </w:r>
      <w:r>
        <w:rPr>
          <w:rFonts w:ascii="Times New Roman" w:hAnsi="Times New Roman" w:cs="Times New Roman"/>
          <w:i/>
          <w:sz w:val="24"/>
          <w:szCs w:val="24"/>
        </w:rPr>
        <w:t>Fifty Key Thinkers in International Relation</w:t>
      </w:r>
      <w:r>
        <w:rPr>
          <w:rFonts w:ascii="Times New Roman" w:hAnsi="Times New Roman" w:cs="Times New Roman"/>
          <w:sz w:val="24"/>
          <w:szCs w:val="24"/>
        </w:rPr>
        <w:t xml:space="preserve">, Second Edition. New York: Routledge. </w:t>
      </w:r>
    </w:p>
    <w:p w14:paraId="1B33B896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Mintz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Alex dan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DeRouen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, Karl, 2010. </w:t>
      </w:r>
      <w:r>
        <w:rPr>
          <w:rFonts w:ascii="Times New Roman" w:hAnsi="Times New Roman" w:cs="Times New Roman"/>
          <w:i/>
          <w:sz w:val="24"/>
          <w:szCs w:val="24"/>
          <w:lang w:eastAsia="id-ID"/>
        </w:rPr>
        <w:t>Understanding Foreign Policy Decision Making</w:t>
      </w:r>
      <w:r>
        <w:rPr>
          <w:rFonts w:ascii="Times New Roman" w:hAnsi="Times New Roman" w:cs="Times New Roman"/>
          <w:sz w:val="24"/>
          <w:szCs w:val="24"/>
          <w:lang w:eastAsia="id-ID"/>
        </w:rPr>
        <w:t xml:space="preserve">. </w:t>
      </w:r>
      <w:r>
        <w:rPr>
          <w:rFonts w:ascii="Times New Roman" w:hAnsi="Times New Roman" w:cs="Times New Roman"/>
          <w:color w:val="010202"/>
          <w:sz w:val="24"/>
          <w:szCs w:val="24"/>
        </w:rPr>
        <w:t>New York: Cambridge University Press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3D06F2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MME, https://www.mme.ch/en/magazine/magazine-detail/url_magazine/eu_urges_switzerland_to_intensify_cooperation_on_sanctions/</w:t>
      </w:r>
    </w:p>
    <w:p w14:paraId="02402B17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Munro, Emily. 2005. </w:t>
      </w:r>
      <w:r>
        <w:rPr>
          <w:rFonts w:ascii="Times New Roman" w:hAnsi="Times New Roman" w:cs="Times New Roman"/>
          <w:i/>
          <w:sz w:val="24"/>
          <w:szCs w:val="24"/>
        </w:rPr>
        <w:t>Challenge to Neutral and Non-Aligned Countries in Europe and Beyond</w:t>
      </w:r>
      <w:r>
        <w:rPr>
          <w:rFonts w:ascii="Times New Roman" w:hAnsi="Times New Roman" w:cs="Times New Roman"/>
          <w:color w:val="231F20"/>
          <w:sz w:val="24"/>
          <w:szCs w:val="24"/>
        </w:rPr>
        <w:t>, (Geneva: Geneva Centre For Security Policy.</w:t>
      </w:r>
    </w:p>
    <w:p w14:paraId="72C1B52B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Newsweek, https://web.archive.org/web/20170602183322/http://europe.newsweek.com/russian-sanctions-could-cost-europe-100-billion-328999</w:t>
      </w:r>
    </w:p>
    <w:p w14:paraId="0C502C16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Reuters, 6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2015, https://www.reuters.com/article/us-ukraine-crisis-Swiss-idUSKBN0M21NC20150306</w:t>
      </w:r>
    </w:p>
    <w:p w14:paraId="7AB7FCF7" w14:textId="77777777" w:rsidR="00985F2D" w:rsidRDefault="00EC0B1E">
      <w:pPr>
        <w:pStyle w:val="FootnoteText"/>
        <w:spacing w:line="360" w:lineRule="auto"/>
        <w:ind w:left="630" w:hanging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Schindler, Dietrich, 1998. “Neutrality and Morality: Developments in Switzerland and in the International Community,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American University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International  Law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Review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Vol.14, Issue 1.</w:t>
      </w:r>
    </w:p>
    <w:p w14:paraId="7F7079AD" w14:textId="7777777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Sputnik News, 16 November 2020, https://sputniknews.com/europe/202010161080789312-switzerland-imposes-sanctions-against-russian-entities-over-crimean-bridge-construction/</w:t>
      </w:r>
    </w:p>
    <w:p w14:paraId="18F8DC0F" w14:textId="62DB2627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Federal Authorities of The Swiss Confederation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“Situation in Ukraine: Federal Council decides on further measures to prevent the circumvention of international sanctions”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&lt;</w:t>
      </w:r>
      <w:r>
        <w:rPr>
          <w:rFonts w:ascii="Times New Roman" w:hAnsi="Times New Roman" w:cs="Times New Roman"/>
          <w:sz w:val="24"/>
          <w:szCs w:val="24"/>
        </w:rPr>
        <w:t xml:space="preserve"> https://www.admin.ch/gov/en/start/dokumentation/medienmitteilungen.msg-id-54221.html &gt;, </w:t>
      </w:r>
    </w:p>
    <w:p w14:paraId="1E1EE8D1" w14:textId="0BC01465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Trading Economics, “</w:t>
      </w:r>
      <w:r>
        <w:rPr>
          <w:rFonts w:ascii="Times New Roman" w:hAnsi="Times New Roman" w:cs="Times New Roman"/>
          <w:i/>
          <w:iCs/>
          <w:sz w:val="24"/>
          <w:szCs w:val="24"/>
        </w:rPr>
        <w:t>Russia Exports to Switzerland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hyperlink r:id="rId17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https://tradingeconomics.com/russia/exports/switzerland</w:t>
        </w:r>
      </w:hyperlink>
    </w:p>
    <w:p w14:paraId="22D66AB3" w14:textId="6EBE0B30" w:rsidR="00985F2D" w:rsidRDefault="00EC0B1E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  <w:sectPr w:rsidR="00985F2D" w:rsidSect="00F43682">
          <w:type w:val="continuous"/>
          <w:pgSz w:w="11907" w:h="16839"/>
          <w:pgMar w:top="1440" w:right="1440" w:bottom="1440" w:left="1440" w:header="720" w:footer="720" w:gutter="0"/>
          <w:cols w:num="2" w:space="207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Trading Economics, “Switzerland Exports to Russia”, https://tradingeconomics.com/switzerland/exports/russia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C82787" w14:textId="77777777" w:rsidR="00985F2D" w:rsidRDefault="00985F2D">
      <w:pPr>
        <w:spacing w:after="0"/>
        <w:rPr>
          <w:rFonts w:ascii="Times New Roman" w:hAnsi="Times New Roman" w:cs="Times New Roman"/>
        </w:rPr>
      </w:pPr>
    </w:p>
    <w:p w14:paraId="17A118FF" w14:textId="77777777" w:rsidR="00985F2D" w:rsidRDefault="00985F2D">
      <w:pPr>
        <w:spacing w:after="0"/>
        <w:rPr>
          <w:rFonts w:ascii="Times New Roman" w:hAnsi="Times New Roman" w:cs="Times New Roman"/>
        </w:rPr>
      </w:pPr>
    </w:p>
    <w:p w14:paraId="1A48B5E5" w14:textId="77777777" w:rsidR="00985F2D" w:rsidRDefault="00985F2D">
      <w:pPr>
        <w:spacing w:after="0"/>
        <w:rPr>
          <w:rFonts w:ascii="Times New Roman" w:hAnsi="Times New Roman" w:cs="Times New Roman"/>
        </w:rPr>
      </w:pPr>
    </w:p>
    <w:p w14:paraId="7276E210" w14:textId="77777777" w:rsidR="00985F2D" w:rsidRDefault="00985F2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sectPr w:rsidR="00985F2D">
      <w:type w:val="continuous"/>
      <w:pgSz w:w="11907" w:h="16839"/>
      <w:pgMar w:top="1440" w:right="1440" w:bottom="1440" w:left="1440" w:header="720" w:footer="720" w:gutter="0"/>
      <w:cols w:space="20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34CE1" w14:textId="77777777" w:rsidR="00E07CF2" w:rsidRDefault="00E07CF2">
      <w:pPr>
        <w:spacing w:line="240" w:lineRule="auto"/>
      </w:pPr>
      <w:r>
        <w:separator/>
      </w:r>
    </w:p>
  </w:endnote>
  <w:endnote w:type="continuationSeparator" w:id="0">
    <w:p w14:paraId="441809A3" w14:textId="77777777" w:rsidR="00E07CF2" w:rsidRDefault="00E07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DejaVu Serif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C777B" w14:textId="77777777" w:rsidR="00985F2D" w:rsidRDefault="00EC0B1E">
    <w:pPr>
      <w:pStyle w:val="Footer"/>
    </w:pPr>
    <w:r>
      <w:t>Interdependence: Journal of International Studies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74B46" w14:textId="71D96C88" w:rsidR="00B473F8" w:rsidRPr="00B473F8" w:rsidRDefault="00B473F8" w:rsidP="00466C95">
    <w:pPr>
      <w:pStyle w:val="Footer"/>
      <w:tabs>
        <w:tab w:val="clear" w:pos="9360"/>
        <w:tab w:val="right" w:pos="8647"/>
      </w:tabs>
      <w:jc w:val="center"/>
      <w:rPr>
        <w:rFonts w:ascii="Times New Roman" w:hAnsi="Times New Roman" w:cs="Times New Roman"/>
      </w:rPr>
    </w:pPr>
    <w:r w:rsidRPr="00B473F8">
      <w:rPr>
        <w:rFonts w:ascii="Times New Roman" w:hAnsi="Times New Roman" w:cs="Times New Roman"/>
      </w:rPr>
      <w:t>Interdependence: Journal of International Studies</w:t>
    </w:r>
    <w:r w:rsidRPr="00B473F8">
      <w:rPr>
        <w:rFonts w:ascii="Times New Roman" w:hAnsi="Times New Roman" w:cs="Times New Roman"/>
      </w:rPr>
      <w:tab/>
    </w:r>
    <w:r w:rsidRPr="00B473F8">
      <w:rPr>
        <w:rFonts w:ascii="Times New Roman" w:hAnsi="Times New Roman" w:cs="Times New Roman"/>
      </w:rPr>
      <w:tab/>
    </w:r>
    <w:sdt>
      <w:sdtPr>
        <w:id w:val="2036914673"/>
      </w:sdtPr>
      <w:sdtEndPr>
        <w:rPr>
          <w:rFonts w:ascii="Times New Roman" w:hAnsi="Times New Roman" w:cs="Times New Roman"/>
        </w:rPr>
      </w:sdtEndPr>
      <w:sdtContent>
        <w:r w:rsidR="00466C95" w:rsidRPr="00466C95">
          <w:rPr>
            <w:rFonts w:ascii="Times New Roman" w:hAnsi="Times New Roman" w:cs="Times New Roman"/>
          </w:rPr>
          <w:fldChar w:fldCharType="begin"/>
        </w:r>
        <w:r w:rsidR="00466C95" w:rsidRPr="00466C95">
          <w:rPr>
            <w:rFonts w:ascii="Times New Roman" w:hAnsi="Times New Roman" w:cs="Times New Roman"/>
          </w:rPr>
          <w:instrText xml:space="preserve"> PAGE   \* MERGEFORMAT </w:instrText>
        </w:r>
        <w:r w:rsidR="00466C95" w:rsidRPr="00466C95">
          <w:rPr>
            <w:rFonts w:ascii="Times New Roman" w:hAnsi="Times New Roman" w:cs="Times New Roman"/>
          </w:rPr>
          <w:fldChar w:fldCharType="separate"/>
        </w:r>
        <w:r w:rsidR="00466C95" w:rsidRPr="00466C95">
          <w:rPr>
            <w:rFonts w:ascii="Times New Roman" w:hAnsi="Times New Roman" w:cs="Times New Roman"/>
          </w:rPr>
          <w:t>1</w:t>
        </w:r>
        <w:r w:rsidR="00466C95" w:rsidRPr="00466C95">
          <w:rPr>
            <w:rFonts w:ascii="Times New Roman" w:hAnsi="Times New Roman" w:cs="Times New Roman"/>
          </w:rPr>
          <w:fldChar w:fldCharType="end"/>
        </w:r>
      </w:sdtContent>
    </w:sdt>
  </w:p>
  <w:p w14:paraId="0926A29A" w14:textId="23E06737" w:rsidR="00985F2D" w:rsidRPr="00B473F8" w:rsidRDefault="00985F2D" w:rsidP="00B473F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16A2B" w14:textId="77777777" w:rsidR="00E07CF2" w:rsidRDefault="00E07CF2">
      <w:pPr>
        <w:spacing w:after="0" w:line="240" w:lineRule="auto"/>
      </w:pPr>
      <w:r>
        <w:separator/>
      </w:r>
    </w:p>
  </w:footnote>
  <w:footnote w:type="continuationSeparator" w:id="0">
    <w:p w14:paraId="6FE7E3B2" w14:textId="77777777" w:rsidR="00E07CF2" w:rsidRDefault="00E07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361"/>
      <w:gridCol w:w="666"/>
    </w:tblGrid>
    <w:tr w:rsidR="00985F2D" w14:paraId="101398CC" w14:textId="77777777">
      <w:trPr>
        <w:trHeight w:val="51"/>
        <w:jc w:val="center"/>
      </w:trPr>
      <w:tc>
        <w:tcPr>
          <w:tcW w:w="8368" w:type="dxa"/>
          <w:tcBorders>
            <w:top w:val="nil"/>
            <w:bottom w:val="dotted" w:sz="4" w:space="0" w:color="auto"/>
          </w:tcBorders>
        </w:tcPr>
        <w:p w14:paraId="73185E4C" w14:textId="77777777" w:rsidR="00985F2D" w:rsidRDefault="00985F2D">
          <w:pPr>
            <w:pStyle w:val="Header"/>
            <w:jc w:val="right"/>
            <w:rPr>
              <w:lang w:val="id-ID"/>
            </w:rPr>
          </w:pPr>
        </w:p>
      </w:tc>
      <w:tc>
        <w:tcPr>
          <w:tcW w:w="666" w:type="dxa"/>
          <w:tcBorders>
            <w:top w:val="nil"/>
            <w:bottom w:val="dotted" w:sz="4" w:space="0" w:color="auto"/>
          </w:tcBorders>
        </w:tcPr>
        <w:p w14:paraId="08E68F49" w14:textId="77777777" w:rsidR="00985F2D" w:rsidRDefault="00985F2D">
          <w:pPr>
            <w:pStyle w:val="Header"/>
            <w:jc w:val="right"/>
          </w:pPr>
        </w:p>
      </w:tc>
    </w:tr>
  </w:tbl>
  <w:p w14:paraId="5AD98334" w14:textId="77777777" w:rsidR="00985F2D" w:rsidRDefault="00985F2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325701778"/>
    </w:sdtPr>
    <w:sdtEndPr/>
    <w:sdtContent>
      <w:p w14:paraId="2BDAEB73" w14:textId="77777777" w:rsidR="00985F2D" w:rsidRDefault="00EC0B1E">
        <w:pPr>
          <w:pStyle w:val="Header"/>
          <w:jc w:val="center"/>
          <w:rPr>
            <w:rFonts w:ascii="Times New Roman" w:hAnsi="Times New Roman" w:cs="Times New Roman"/>
            <w:b/>
            <w:bCs/>
            <w:sz w:val="24"/>
            <w:szCs w:val="24"/>
          </w:rPr>
        </w:pPr>
        <w:r>
          <w:rPr>
            <w:rFonts w:ascii="Times New Roman" w:hAnsi="Times New Roman" w:cs="Times New Roman"/>
            <w:b/>
            <w:bCs/>
            <w:sz w:val="24"/>
            <w:szCs w:val="24"/>
          </w:rPr>
          <w:t>INTERDEPENDENCE JOURNAL OF INTERNATIONAL STUDIES</w:t>
        </w:r>
      </w:p>
      <w:p w14:paraId="08875EBE" w14:textId="2C92A5F5" w:rsidR="00985F2D" w:rsidRDefault="00EC0B1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Volume 2 </w:t>
        </w:r>
        <w:proofErr w:type="spellStart"/>
        <w:r w:rsidR="00B473F8">
          <w:rPr>
            <w:rFonts w:ascii="Times New Roman" w:hAnsi="Times New Roman" w:cs="Times New Roman"/>
            <w:sz w:val="24"/>
            <w:szCs w:val="24"/>
          </w:rPr>
          <w:t>Nomor</w:t>
        </w:r>
        <w:proofErr w:type="spellEnd"/>
        <w:r w:rsidR="00B473F8">
          <w:rPr>
            <w:rFonts w:ascii="Times New Roman" w:hAnsi="Times New Roman" w:cs="Times New Roman"/>
            <w:sz w:val="24"/>
            <w:szCs w:val="24"/>
          </w:rPr>
          <w:t xml:space="preserve"> 1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Tahun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2021</w:t>
        </w:r>
      </w:p>
    </w:sdtContent>
  </w:sdt>
  <w:p w14:paraId="4C4A48D5" w14:textId="77777777" w:rsidR="00985F2D" w:rsidRDefault="00985F2D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71A20"/>
    <w:multiLevelType w:val="multilevel"/>
    <w:tmpl w:val="18371A2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2A83"/>
    <w:multiLevelType w:val="multilevel"/>
    <w:tmpl w:val="25AD2A8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5D0C07"/>
    <w:multiLevelType w:val="multilevel"/>
    <w:tmpl w:val="3C5D0C07"/>
    <w:lvl w:ilvl="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822FA"/>
    <w:multiLevelType w:val="multilevel"/>
    <w:tmpl w:val="49482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96BF8"/>
    <w:multiLevelType w:val="multilevel"/>
    <w:tmpl w:val="5BD96BF8"/>
    <w:lvl w:ilvl="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6D2"/>
    <w:rsid w:val="BC7EB8D8"/>
    <w:rsid w:val="FE3F1567"/>
    <w:rsid w:val="000748E9"/>
    <w:rsid w:val="000A0B85"/>
    <w:rsid w:val="000C4C64"/>
    <w:rsid w:val="000D1612"/>
    <w:rsid w:val="000D2AF5"/>
    <w:rsid w:val="000F36D2"/>
    <w:rsid w:val="00182797"/>
    <w:rsid w:val="001871B4"/>
    <w:rsid w:val="00190534"/>
    <w:rsid w:val="001D05A3"/>
    <w:rsid w:val="001E133B"/>
    <w:rsid w:val="001E613A"/>
    <w:rsid w:val="0022273A"/>
    <w:rsid w:val="00240FCB"/>
    <w:rsid w:val="00244C93"/>
    <w:rsid w:val="002735E8"/>
    <w:rsid w:val="002A57B6"/>
    <w:rsid w:val="00303D38"/>
    <w:rsid w:val="00322194"/>
    <w:rsid w:val="00345C1A"/>
    <w:rsid w:val="00393FE9"/>
    <w:rsid w:val="00414FEB"/>
    <w:rsid w:val="00422345"/>
    <w:rsid w:val="0042245A"/>
    <w:rsid w:val="00447019"/>
    <w:rsid w:val="00466C95"/>
    <w:rsid w:val="004A55C1"/>
    <w:rsid w:val="004C54F3"/>
    <w:rsid w:val="004D1C8B"/>
    <w:rsid w:val="004E4016"/>
    <w:rsid w:val="004F76A1"/>
    <w:rsid w:val="00514F7F"/>
    <w:rsid w:val="00525F35"/>
    <w:rsid w:val="00536D72"/>
    <w:rsid w:val="00544E44"/>
    <w:rsid w:val="00554715"/>
    <w:rsid w:val="00561FE6"/>
    <w:rsid w:val="00573AB9"/>
    <w:rsid w:val="0058522F"/>
    <w:rsid w:val="005C7EF0"/>
    <w:rsid w:val="005F1012"/>
    <w:rsid w:val="005F655E"/>
    <w:rsid w:val="005F6E24"/>
    <w:rsid w:val="0060093C"/>
    <w:rsid w:val="0060128B"/>
    <w:rsid w:val="00605533"/>
    <w:rsid w:val="006253B3"/>
    <w:rsid w:val="0063426C"/>
    <w:rsid w:val="00662A10"/>
    <w:rsid w:val="00666ED1"/>
    <w:rsid w:val="00685EC3"/>
    <w:rsid w:val="006F3724"/>
    <w:rsid w:val="00716414"/>
    <w:rsid w:val="00717C1D"/>
    <w:rsid w:val="00736FFB"/>
    <w:rsid w:val="00737620"/>
    <w:rsid w:val="0077356C"/>
    <w:rsid w:val="00774FD8"/>
    <w:rsid w:val="007960BB"/>
    <w:rsid w:val="007E5486"/>
    <w:rsid w:val="00805A81"/>
    <w:rsid w:val="00847D9F"/>
    <w:rsid w:val="0086462A"/>
    <w:rsid w:val="00896EC4"/>
    <w:rsid w:val="008D4A44"/>
    <w:rsid w:val="008E385D"/>
    <w:rsid w:val="00932807"/>
    <w:rsid w:val="00985F2D"/>
    <w:rsid w:val="00990613"/>
    <w:rsid w:val="009B32AB"/>
    <w:rsid w:val="009E5663"/>
    <w:rsid w:val="00A15D45"/>
    <w:rsid w:val="00A50C8D"/>
    <w:rsid w:val="00A81BC7"/>
    <w:rsid w:val="00A82CA1"/>
    <w:rsid w:val="00AC0F9E"/>
    <w:rsid w:val="00AD1605"/>
    <w:rsid w:val="00AF3441"/>
    <w:rsid w:val="00AF68D8"/>
    <w:rsid w:val="00B258B5"/>
    <w:rsid w:val="00B473F8"/>
    <w:rsid w:val="00B51C9E"/>
    <w:rsid w:val="00B576CC"/>
    <w:rsid w:val="00B83F9B"/>
    <w:rsid w:val="00BA4296"/>
    <w:rsid w:val="00BB2CF0"/>
    <w:rsid w:val="00BD7B4F"/>
    <w:rsid w:val="00BF3176"/>
    <w:rsid w:val="00C23E97"/>
    <w:rsid w:val="00C3101F"/>
    <w:rsid w:val="00C31392"/>
    <w:rsid w:val="00C36170"/>
    <w:rsid w:val="00C37A57"/>
    <w:rsid w:val="00C940E7"/>
    <w:rsid w:val="00CA2E92"/>
    <w:rsid w:val="00CD03A6"/>
    <w:rsid w:val="00CE514E"/>
    <w:rsid w:val="00CF2F88"/>
    <w:rsid w:val="00CF4A57"/>
    <w:rsid w:val="00D23B33"/>
    <w:rsid w:val="00D62BCA"/>
    <w:rsid w:val="00D7369E"/>
    <w:rsid w:val="00D7616C"/>
    <w:rsid w:val="00D77F2A"/>
    <w:rsid w:val="00D925CB"/>
    <w:rsid w:val="00DD23C6"/>
    <w:rsid w:val="00DE1F5A"/>
    <w:rsid w:val="00DE395E"/>
    <w:rsid w:val="00DE3E71"/>
    <w:rsid w:val="00DF7D3B"/>
    <w:rsid w:val="00E07CF2"/>
    <w:rsid w:val="00E15D84"/>
    <w:rsid w:val="00E3786A"/>
    <w:rsid w:val="00E60BAD"/>
    <w:rsid w:val="00EA0CA8"/>
    <w:rsid w:val="00EC0B1E"/>
    <w:rsid w:val="00EC5914"/>
    <w:rsid w:val="00F12ED1"/>
    <w:rsid w:val="00F43682"/>
    <w:rsid w:val="00F720E4"/>
    <w:rsid w:val="00F926C6"/>
    <w:rsid w:val="00FF5E23"/>
    <w:rsid w:val="0FFFD19A"/>
    <w:rsid w:val="3D6731E4"/>
    <w:rsid w:val="3FFFE586"/>
    <w:rsid w:val="7BFBB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6CFDB6A"/>
  <w15:docId w15:val="{C754FE46-25FA-49C6-810B-5E84C0C7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Paragraph"/>
    <w:link w:val="Heading1Char"/>
    <w:qFormat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ewparagraph"/>
    <w:qFormat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qFormat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qFormat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eastAsia="Times New Roman" w:hAnsi="Calibri" w:cs="Calibri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rrespondencedetails">
    <w:name w:val="Correspondence details"/>
    <w:basedOn w:val="Normal"/>
    <w:qFormat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Displayedquotation">
    <w:name w:val="Displayed quotation"/>
    <w:basedOn w:val="Normal"/>
    <w:qFormat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pPr>
      <w:widowControl/>
      <w:numPr>
        <w:numId w:val="1"/>
      </w:numPr>
      <w:spacing w:after="240"/>
      <w:contextualSpacing/>
    </w:pPr>
  </w:style>
  <w:style w:type="paragraph" w:customStyle="1" w:styleId="Bulletedlist">
    <w:name w:val="Bulleted list"/>
    <w:basedOn w:val="Paragraph"/>
    <w:next w:val="Paragraph"/>
    <w:qFormat/>
    <w:pPr>
      <w:widowControl/>
      <w:numPr>
        <w:numId w:val="2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tradingeconomics.com/russia/exports/switzerlan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da.admin.ch/eda/en/fdfa/representations-and-travel-advice/russia/switzerland-russi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bbc.com/news/business-28833360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news.am/eng/news/19966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6388</Words>
  <Characters>36417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Kalab. HI</dc:creator>
  <cp:lastModifiedBy>HP</cp:lastModifiedBy>
  <cp:revision>14</cp:revision>
  <cp:lastPrinted>2021-12-05T02:36:00Z</cp:lastPrinted>
  <dcterms:created xsi:type="dcterms:W3CDTF">2020-02-12T06:20:00Z</dcterms:created>
  <dcterms:modified xsi:type="dcterms:W3CDTF">2021-12-05T02:45:00Z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